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C39" w:rsidRPr="000B4EE1" w:rsidRDefault="00F76C39" w:rsidP="00F76C3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4EE1"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F76C39" w:rsidRPr="000B4EE1" w:rsidRDefault="00F76C39" w:rsidP="00F76C3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6C39" w:rsidRPr="000B4EE1" w:rsidRDefault="00F76C39" w:rsidP="00F76C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EE1">
        <w:rPr>
          <w:rFonts w:ascii="Times New Roman" w:hAnsi="Times New Roman" w:cs="Times New Roman"/>
          <w:b/>
          <w:sz w:val="24"/>
          <w:szCs w:val="24"/>
        </w:rPr>
        <w:t xml:space="preserve">Отчет о </w:t>
      </w:r>
      <w:proofErr w:type="spellStart"/>
      <w:r w:rsidRPr="000B4EE1">
        <w:rPr>
          <w:rFonts w:ascii="Times New Roman" w:hAnsi="Times New Roman" w:cs="Times New Roman"/>
          <w:b/>
          <w:sz w:val="24"/>
          <w:szCs w:val="24"/>
        </w:rPr>
        <w:t>самообследовании</w:t>
      </w:r>
      <w:proofErr w:type="spellEnd"/>
    </w:p>
    <w:p w:rsidR="00F76C39" w:rsidRPr="000B4EE1" w:rsidRDefault="00F76C39" w:rsidP="00F76C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C39" w:rsidRPr="000B4EE1" w:rsidRDefault="00F76C39" w:rsidP="00F76C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EE1">
        <w:rPr>
          <w:rFonts w:ascii="Times New Roman" w:hAnsi="Times New Roman" w:cs="Times New Roman"/>
          <w:b/>
          <w:sz w:val="24"/>
          <w:szCs w:val="24"/>
        </w:rPr>
        <w:t>Общие сведения об учреждении молодежной политики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535"/>
      </w:tblGrid>
      <w:tr w:rsidR="00F76C39" w:rsidRPr="000B4EE1" w:rsidTr="007C077B">
        <w:tc>
          <w:tcPr>
            <w:tcW w:w="478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молодежной политики в соответствии с Уставом</w:t>
            </w:r>
          </w:p>
        </w:tc>
        <w:tc>
          <w:tcPr>
            <w:tcW w:w="453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Гатчинского муниципального округа «Молодежный центр»</w:t>
            </w:r>
          </w:p>
        </w:tc>
      </w:tr>
      <w:tr w:rsidR="00F76C39" w:rsidRPr="000B4EE1" w:rsidTr="007C077B">
        <w:tc>
          <w:tcPr>
            <w:tcW w:w="478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Юридический адрес учреждения молодежной политики</w:t>
            </w:r>
          </w:p>
        </w:tc>
        <w:tc>
          <w:tcPr>
            <w:tcW w:w="453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Гатчинский муниципальный округ, г. Гатчина, ул. Достоевского, д. 2</w:t>
            </w:r>
          </w:p>
        </w:tc>
      </w:tr>
      <w:tr w:rsidR="00F76C39" w:rsidRPr="000B4EE1" w:rsidTr="007C077B">
        <w:tc>
          <w:tcPr>
            <w:tcW w:w="478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Фактический адрес учреждения молодежной политики</w:t>
            </w:r>
          </w:p>
        </w:tc>
        <w:tc>
          <w:tcPr>
            <w:tcW w:w="453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Гатчинский муниципальный округ, г. Гатчина, ул. Достоевского, д. 2</w:t>
            </w:r>
          </w:p>
        </w:tc>
      </w:tr>
      <w:tr w:rsidR="00F76C39" w:rsidRPr="000B4EE1" w:rsidTr="007C077B">
        <w:tc>
          <w:tcPr>
            <w:tcW w:w="4785" w:type="dxa"/>
          </w:tcPr>
          <w:p w:rsidR="00F76C39" w:rsidRPr="000B4EE1" w:rsidRDefault="00F76C39" w:rsidP="007C077B">
            <w:pPr>
              <w:tabs>
                <w:tab w:val="left" w:pos="6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Телефон, адрес электронной почты учреждения молодежной политики</w:t>
            </w:r>
          </w:p>
        </w:tc>
        <w:tc>
          <w:tcPr>
            <w:tcW w:w="453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88137190431</w:t>
            </w:r>
          </w:p>
          <w:p w:rsidR="00F76C39" w:rsidRPr="000B4EE1" w:rsidRDefault="00A30613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76C39" w:rsidRPr="000B4E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molcentr@gmolo.ru</w:t>
              </w:r>
            </w:hyperlink>
            <w:r w:rsidR="00F76C39"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6C39" w:rsidRPr="000B4EE1" w:rsidTr="007C077B">
        <w:tc>
          <w:tcPr>
            <w:tcW w:w="4785" w:type="dxa"/>
          </w:tcPr>
          <w:p w:rsidR="00F76C39" w:rsidRPr="000B4EE1" w:rsidRDefault="00F76C39" w:rsidP="007C077B">
            <w:pPr>
              <w:tabs>
                <w:tab w:val="left" w:pos="6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Интернет-сайт учреждения молодежной политики</w:t>
            </w:r>
          </w:p>
        </w:tc>
        <w:tc>
          <w:tcPr>
            <w:tcW w:w="4535" w:type="dxa"/>
          </w:tcPr>
          <w:p w:rsidR="00F76C39" w:rsidRPr="000B4EE1" w:rsidRDefault="00A30613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76C39" w:rsidRPr="000B4E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https://mbugdm.ru/</w:t>
              </w:r>
            </w:hyperlink>
            <w:r w:rsidR="00F76C39"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6C39" w:rsidRPr="000B4EE1" w:rsidTr="007C077B">
        <w:tc>
          <w:tcPr>
            <w:tcW w:w="4785" w:type="dxa"/>
          </w:tcPr>
          <w:p w:rsidR="00F76C39" w:rsidRPr="000B4EE1" w:rsidRDefault="00F76C39" w:rsidP="007C077B">
            <w:pPr>
              <w:tabs>
                <w:tab w:val="left" w:pos="6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Ссылки на социальные сети учреждения молодежной политики</w:t>
            </w:r>
          </w:p>
        </w:tc>
        <w:tc>
          <w:tcPr>
            <w:tcW w:w="4535" w:type="dxa"/>
          </w:tcPr>
          <w:p w:rsidR="00F76C39" w:rsidRPr="000B4EE1" w:rsidRDefault="00A30613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76C39" w:rsidRPr="000B4E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https://vk.com/mu_gdm</w:t>
              </w:r>
            </w:hyperlink>
            <w:r w:rsidR="00F76C39"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6C39" w:rsidRPr="000B4EE1" w:rsidTr="007C077B">
        <w:tc>
          <w:tcPr>
            <w:tcW w:w="4785" w:type="dxa"/>
          </w:tcPr>
          <w:p w:rsidR="00F76C39" w:rsidRPr="000B4EE1" w:rsidRDefault="00F76C39" w:rsidP="007C077B">
            <w:pPr>
              <w:tabs>
                <w:tab w:val="left" w:pos="6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Учредитель учреждения молодежной политики</w:t>
            </w:r>
          </w:p>
        </w:tc>
        <w:tc>
          <w:tcPr>
            <w:tcW w:w="453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Администрация Гатчинского муниципального округа Ленинградской области</w:t>
            </w:r>
          </w:p>
        </w:tc>
      </w:tr>
      <w:tr w:rsidR="00F76C39" w:rsidRPr="000B4EE1" w:rsidTr="007C077B">
        <w:tc>
          <w:tcPr>
            <w:tcW w:w="4785" w:type="dxa"/>
          </w:tcPr>
          <w:p w:rsidR="00F76C39" w:rsidRPr="000B4EE1" w:rsidRDefault="00F76C39" w:rsidP="007C077B">
            <w:pPr>
              <w:tabs>
                <w:tab w:val="left" w:pos="6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учреждения молодежной политики </w:t>
            </w:r>
            <w:r w:rsidRPr="000B4EE1">
              <w:rPr>
                <w:rFonts w:ascii="Times New Roman" w:hAnsi="Times New Roman" w:cs="Times New Roman"/>
                <w:i/>
                <w:sz w:val="24"/>
                <w:szCs w:val="24"/>
              </w:rPr>
              <w:t>(должность, ФИО)</w:t>
            </w:r>
          </w:p>
        </w:tc>
        <w:tc>
          <w:tcPr>
            <w:tcW w:w="453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Директор Чернова Виктория Сергеевна</w:t>
            </w:r>
          </w:p>
        </w:tc>
      </w:tr>
    </w:tbl>
    <w:p w:rsidR="00F76C39" w:rsidRPr="000B4EE1" w:rsidRDefault="00F76C39" w:rsidP="00F76C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6C39" w:rsidRPr="000B4EE1" w:rsidRDefault="00F76C39" w:rsidP="00F76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EE1">
        <w:rPr>
          <w:rFonts w:ascii="Times New Roman" w:hAnsi="Times New Roman" w:cs="Times New Roman"/>
          <w:b/>
          <w:sz w:val="24"/>
          <w:szCs w:val="24"/>
        </w:rPr>
        <w:t>Аналитическая часть</w:t>
      </w:r>
    </w:p>
    <w:p w:rsidR="00F76C39" w:rsidRPr="000B4EE1" w:rsidRDefault="00F76C39" w:rsidP="00F76C3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C39" w:rsidRPr="000B4EE1" w:rsidRDefault="00F76C39" w:rsidP="00F76C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EE1">
        <w:rPr>
          <w:rFonts w:ascii="Times New Roman" w:hAnsi="Times New Roman" w:cs="Times New Roman"/>
          <w:b/>
          <w:sz w:val="24"/>
          <w:szCs w:val="24"/>
        </w:rPr>
        <w:t>1. Инфраструктура учреждения молодежной политики</w:t>
      </w:r>
    </w:p>
    <w:p w:rsidR="00F76C39" w:rsidRPr="000B4EE1" w:rsidRDefault="00F76C39" w:rsidP="00F76C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526"/>
      </w:tblGrid>
      <w:tr w:rsidR="00F76C39" w:rsidRPr="000B4EE1" w:rsidTr="007C077B">
        <w:tc>
          <w:tcPr>
            <w:tcW w:w="4819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1.1. Соответствие материально-технического обеспечения учреждения молодежной политики категории и виду, специфике деятельности учреждения, требованиям существующих методических рекомендаций.</w:t>
            </w:r>
          </w:p>
        </w:tc>
        <w:tc>
          <w:tcPr>
            <w:tcW w:w="4526" w:type="dxa"/>
          </w:tcPr>
          <w:p w:rsidR="006B47FB" w:rsidRDefault="006B47FB" w:rsidP="006B47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ГМО «МЦ» пользуется помещениями, расположенными в нескольких населенных пунктах Гатчинского МО. Всего площадь помещений составляет более 1100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47FB" w:rsidRDefault="006B47FB" w:rsidP="006B47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помещения у МБУ ГМО «МЦ» находятся в оперативном управлении (одно из них в п. Тайцы требует капремонта), 5 помещений предоставлены в аренду коммерческими структурами, 10 помещений – безвозмездное пользование в соответствии с договорами с учреждениями культуры и ТУ Гатчинского МО.</w:t>
            </w:r>
          </w:p>
          <w:p w:rsidR="006B47FB" w:rsidRPr="006B47FB" w:rsidRDefault="006B47FB" w:rsidP="006B47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 молодежного центра оборудова</w:t>
            </w:r>
            <w:r w:rsidR="00672205">
              <w:rPr>
                <w:rFonts w:ascii="Times New Roman" w:hAnsi="Times New Roman" w:cs="Times New Roman"/>
                <w:sz w:val="24"/>
                <w:szCs w:val="24"/>
              </w:rPr>
              <w:t xml:space="preserve">ны отдельными входными группами либо являются </w:t>
            </w: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  <w:r w:rsidR="00672205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672205">
              <w:rPr>
                <w:rFonts w:ascii="Times New Roman" w:hAnsi="Times New Roman" w:cs="Times New Roman"/>
                <w:sz w:val="24"/>
                <w:szCs w:val="24"/>
              </w:rPr>
              <w:t>учреждениях культуры</w:t>
            </w: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2205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собственного </w:t>
            </w:r>
            <w:r w:rsidR="00672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входа не имеют, пользуются общими входами и удобствами</w:t>
            </w: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6C39" w:rsidRDefault="006B47FB" w:rsidP="00672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 xml:space="preserve">Во всех помещениях предусмотрены универсальные трансформируемые пространства: многофункциональные залы и холлы, кабинеты. Пространства оснащены мебелью и техническим оборудованием для быстрой адаптации под различные форматы мероприятий — от </w:t>
            </w:r>
            <w:r w:rsidR="00672205">
              <w:rPr>
                <w:rFonts w:ascii="Times New Roman" w:hAnsi="Times New Roman" w:cs="Times New Roman"/>
                <w:sz w:val="24"/>
                <w:szCs w:val="24"/>
              </w:rPr>
              <w:t>семинаров</w:t>
            </w: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 xml:space="preserve"> до кинопоказов, организованы зоны отдыха и тихой работы с комфортной мебелью и зонированием.</w:t>
            </w:r>
          </w:p>
          <w:p w:rsidR="00672205" w:rsidRPr="00672205" w:rsidRDefault="00672205" w:rsidP="00672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205">
              <w:rPr>
                <w:rFonts w:ascii="Times New Roman" w:hAnsi="Times New Roman" w:cs="Times New Roman"/>
                <w:sz w:val="24"/>
                <w:szCs w:val="24"/>
              </w:rPr>
              <w:t>Для сотрудников оборудованы отдельные рабочие кабинеты с необходимой оргтехникой и мебелью.</w:t>
            </w:r>
          </w:p>
          <w:p w:rsidR="00672205" w:rsidRPr="000B4EE1" w:rsidRDefault="00672205" w:rsidP="00672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205">
              <w:rPr>
                <w:rFonts w:ascii="Times New Roman" w:hAnsi="Times New Roman" w:cs="Times New Roman"/>
                <w:sz w:val="24"/>
                <w:szCs w:val="24"/>
              </w:rPr>
              <w:t>Инфраструктура включает следующие пространства для массовых мероприятий: актовый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помещение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Добро.центра</w:t>
            </w:r>
            <w:proofErr w:type="spellEnd"/>
            <w:r w:rsidRPr="00672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помещении по адресу: г. Гатчина, ул. Достоевского, д. 2</w:t>
            </w:r>
          </w:p>
        </w:tc>
      </w:tr>
      <w:tr w:rsidR="00F76C39" w:rsidRPr="000B4EE1" w:rsidTr="007C077B">
        <w:tc>
          <w:tcPr>
            <w:tcW w:w="4819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 Соответствие информационного обеспечения учреждения молодежной политики требованиям существующих методических рекомендаций.</w:t>
            </w:r>
          </w:p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F76C39" w:rsidRPr="000B4EE1" w:rsidRDefault="00672205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205">
              <w:rPr>
                <w:rFonts w:ascii="Times New Roman" w:hAnsi="Times New Roman" w:cs="Times New Roman"/>
                <w:sz w:val="24"/>
                <w:szCs w:val="24"/>
              </w:rPr>
              <w:t xml:space="preserve">Все помещения обеспечены высокоскоростным Интернет-соединением с точками доступа </w:t>
            </w:r>
            <w:proofErr w:type="spellStart"/>
            <w:r w:rsidRPr="00672205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672205">
              <w:rPr>
                <w:rFonts w:ascii="Times New Roman" w:hAnsi="Times New Roman" w:cs="Times New Roman"/>
                <w:sz w:val="24"/>
                <w:szCs w:val="24"/>
              </w:rPr>
              <w:t>. Доступ осуществляется через простую систему регистрации пользователей.</w:t>
            </w:r>
          </w:p>
        </w:tc>
      </w:tr>
      <w:tr w:rsidR="00F76C39" w:rsidRPr="000B4EE1" w:rsidTr="007C077B">
        <w:tc>
          <w:tcPr>
            <w:tcW w:w="4819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1.3. Соответствие оформления помещений (пространств) учреждения молодежной политики требованиям существующих методических рекомендаций.</w:t>
            </w:r>
          </w:p>
        </w:tc>
        <w:tc>
          <w:tcPr>
            <w:tcW w:w="4526" w:type="dxa"/>
          </w:tcPr>
          <w:p w:rsidR="00672205" w:rsidRPr="00672205" w:rsidRDefault="00672205" w:rsidP="00672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205">
              <w:rPr>
                <w:rFonts w:ascii="Times New Roman" w:hAnsi="Times New Roman" w:cs="Times New Roman"/>
                <w:sz w:val="24"/>
                <w:szCs w:val="24"/>
              </w:rPr>
              <w:t>На всех зданиях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где расположены помещения МБУ ГМО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МЦ»</w:t>
            </w:r>
            <w:proofErr w:type="spellEnd"/>
            <w:r w:rsidRPr="00672205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установлены фасадные флагштоки с государственными символами Российской Федерации.</w:t>
            </w:r>
          </w:p>
          <w:p w:rsidR="00F76C39" w:rsidRPr="000B4EE1" w:rsidRDefault="00672205" w:rsidP="00672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205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рекомендациями </w:t>
            </w:r>
            <w:r w:rsidRPr="00672205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Российской Федерации, субъекта РФ и муниципального образования внутри пространств используются.</w:t>
            </w:r>
          </w:p>
        </w:tc>
      </w:tr>
      <w:tr w:rsidR="00F76C39" w:rsidRPr="000B4EE1" w:rsidTr="007C077B">
        <w:tc>
          <w:tcPr>
            <w:tcW w:w="4819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1.4. Наличие условий для беспрепятственного доступа лиц с особыми потребностями к объектам и услугам учреждения молодежной политики.</w:t>
            </w:r>
          </w:p>
        </w:tc>
        <w:tc>
          <w:tcPr>
            <w:tcW w:w="4526" w:type="dxa"/>
          </w:tcPr>
          <w:p w:rsidR="00F76C39" w:rsidRPr="000B4EE1" w:rsidRDefault="00672205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 создания условий для беспрепятственного доступа лиц с особыми потребностями находится на постоянном контроле руководства учреждения. Оказание помощи осуществляется по звонку на стойку администратора, установлены таблички для слабовидящих. </w:t>
            </w:r>
          </w:p>
        </w:tc>
      </w:tr>
    </w:tbl>
    <w:p w:rsidR="00F76C39" w:rsidRPr="000B4EE1" w:rsidRDefault="00F76C39" w:rsidP="00F76C3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6C39" w:rsidRPr="000B4EE1" w:rsidRDefault="00F76C39" w:rsidP="00F76C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EE1">
        <w:rPr>
          <w:rFonts w:ascii="Times New Roman" w:hAnsi="Times New Roman" w:cs="Times New Roman"/>
          <w:b/>
          <w:sz w:val="24"/>
          <w:szCs w:val="24"/>
        </w:rPr>
        <w:t>2. Сервисы, предоставляемые учреждением молодежной политики</w:t>
      </w:r>
    </w:p>
    <w:p w:rsidR="00F76C39" w:rsidRPr="000B4EE1" w:rsidRDefault="00F76C39" w:rsidP="00F76C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F76C39" w:rsidRPr="000B4EE1" w:rsidTr="007C077B">
        <w:tc>
          <w:tcPr>
            <w:tcW w:w="481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2.1. Функциональная полнота сервисов, предоставляемых учреждением молодежной политики.</w:t>
            </w:r>
          </w:p>
          <w:p w:rsidR="00586806" w:rsidRPr="000B4EE1" w:rsidRDefault="00586806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806" w:rsidRPr="000B4EE1" w:rsidRDefault="00586806" w:rsidP="00BD39CA">
            <w:pPr>
              <w:pStyle w:val="8463"/>
              <w:spacing w:before="0" w:beforeAutospacing="0" w:after="0" w:afterAutospacing="0"/>
              <w:jc w:val="both"/>
            </w:pPr>
          </w:p>
        </w:tc>
        <w:tc>
          <w:tcPr>
            <w:tcW w:w="4530" w:type="dxa"/>
          </w:tcPr>
          <w:p w:rsidR="006B47FB" w:rsidRPr="006B47FB" w:rsidRDefault="006B47FB" w:rsidP="00672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Информационные: </w:t>
            </w:r>
          </w:p>
          <w:p w:rsidR="006B47FB" w:rsidRPr="006B47FB" w:rsidRDefault="006B47FB" w:rsidP="00672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 xml:space="preserve">цифровые платформы и медиаканалы, направленные на вовлечение молодежи и поддержку инициатив (АИС «Молодежь России» (регистрация на форумы), </w:t>
            </w:r>
            <w:proofErr w:type="spellStart"/>
            <w:r w:rsidRPr="006B4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Добро.рф</w:t>
            </w:r>
            <w:proofErr w:type="spellEnd"/>
            <w:r w:rsidRPr="006B47F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B47FB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6B47FB">
              <w:rPr>
                <w:rFonts w:ascii="Times New Roman" w:hAnsi="Times New Roman" w:cs="Times New Roman"/>
                <w:sz w:val="24"/>
                <w:szCs w:val="24"/>
              </w:rPr>
              <w:t xml:space="preserve">), платформа «Россия — страна возможностей», «Навигатор возможностей» (образовательные программы, стажировки и карьерные предложения, </w:t>
            </w:r>
            <w:r w:rsidR="00672205">
              <w:rPr>
                <w:rFonts w:ascii="Times New Roman" w:hAnsi="Times New Roman" w:cs="Times New Roman"/>
                <w:sz w:val="24"/>
                <w:szCs w:val="24"/>
              </w:rPr>
              <w:t>региональные молодежные порталы</w:t>
            </w: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6B47FB" w:rsidRPr="006B47FB" w:rsidRDefault="006B47FB" w:rsidP="00672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ab/>
              <w:t>Консультационные продукты:</w:t>
            </w:r>
          </w:p>
          <w:p w:rsidR="00F76C39" w:rsidRDefault="006B47FB" w:rsidP="00672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экспертные услуги, советы и аналитика, </w:t>
            </w:r>
            <w:r w:rsidR="0067220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направленные на решение </w:t>
            </w: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 xml:space="preserve">востребованных и актуальных </w:t>
            </w:r>
            <w:r w:rsidR="00672205" w:rsidRPr="006B47FB">
              <w:rPr>
                <w:rFonts w:ascii="Times New Roman" w:hAnsi="Times New Roman" w:cs="Times New Roman"/>
                <w:sz w:val="24"/>
                <w:szCs w:val="24"/>
              </w:rPr>
              <w:t>задач, получение</w:t>
            </w: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по оптимизации деятельности и продвижению личностного развития, доступные бесплатные и анонимные индивидуальные и </w:t>
            </w:r>
            <w:r w:rsidR="00672205" w:rsidRPr="006B47FB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специалиста-психолога.</w:t>
            </w:r>
          </w:p>
          <w:p w:rsidR="006B47FB" w:rsidRPr="00A30613" w:rsidRDefault="006B47FB" w:rsidP="00A30613">
            <w:pPr>
              <w:pStyle w:val="a6"/>
              <w:numPr>
                <w:ilvl w:val="0"/>
                <w:numId w:val="7"/>
              </w:numPr>
              <w:ind w:left="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61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Мероприятия: культурно-массовые, просветительские, профилактические, встречи, </w:t>
            </w:r>
            <w:proofErr w:type="spellStart"/>
            <w:r w:rsidRPr="00A30613">
              <w:rPr>
                <w:rFonts w:ascii="Times New Roman" w:hAnsi="Times New Roman" w:cs="Times New Roman"/>
                <w:sz w:val="24"/>
                <w:szCs w:val="24"/>
              </w:rPr>
              <w:t>командообразующие</w:t>
            </w:r>
            <w:proofErr w:type="spellEnd"/>
            <w:r w:rsidRPr="00A30613">
              <w:rPr>
                <w:rFonts w:ascii="Times New Roman" w:hAnsi="Times New Roman" w:cs="Times New Roman"/>
                <w:sz w:val="24"/>
                <w:szCs w:val="24"/>
              </w:rPr>
              <w:t xml:space="preserve">, волонтерские, конкурсные, </w:t>
            </w:r>
            <w:proofErr w:type="spellStart"/>
            <w:r w:rsidRPr="00A30613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A30613">
              <w:rPr>
                <w:rFonts w:ascii="Times New Roman" w:hAnsi="Times New Roman" w:cs="Times New Roman"/>
                <w:sz w:val="24"/>
                <w:szCs w:val="24"/>
              </w:rPr>
              <w:t xml:space="preserve">, фестивали, </w:t>
            </w:r>
            <w:proofErr w:type="spellStart"/>
            <w:r w:rsidRPr="00A30613">
              <w:rPr>
                <w:rFonts w:ascii="Times New Roman" w:hAnsi="Times New Roman" w:cs="Times New Roman"/>
                <w:sz w:val="24"/>
                <w:szCs w:val="24"/>
              </w:rPr>
              <w:t>квизы</w:t>
            </w:r>
            <w:proofErr w:type="spellEnd"/>
            <w:r w:rsidRPr="00A30613">
              <w:rPr>
                <w:rFonts w:ascii="Times New Roman" w:hAnsi="Times New Roman" w:cs="Times New Roman"/>
                <w:sz w:val="24"/>
                <w:szCs w:val="24"/>
              </w:rPr>
              <w:t xml:space="preserve">, экскурсии, мастер-классы, тематические вечеринки, </w:t>
            </w:r>
            <w:proofErr w:type="spellStart"/>
            <w:r w:rsidRPr="00A30613">
              <w:rPr>
                <w:rFonts w:ascii="Times New Roman" w:hAnsi="Times New Roman" w:cs="Times New Roman"/>
                <w:sz w:val="24"/>
                <w:szCs w:val="24"/>
              </w:rPr>
              <w:t>open-air</w:t>
            </w:r>
            <w:proofErr w:type="spellEnd"/>
            <w:r w:rsidRPr="00A30613">
              <w:rPr>
                <w:rFonts w:ascii="Times New Roman" w:hAnsi="Times New Roman" w:cs="Times New Roman"/>
                <w:sz w:val="24"/>
                <w:szCs w:val="24"/>
              </w:rPr>
              <w:t>, кинопросмотры. Акцент делается на сотворчество, социализацию и вовлечение.</w:t>
            </w:r>
          </w:p>
          <w:p w:rsidR="006B47FB" w:rsidRDefault="006B47FB" w:rsidP="00672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30613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на территории Гатчинского МО: </w:t>
            </w: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>Молодеж</w:t>
            </w:r>
            <w:r w:rsidR="00A30613">
              <w:rPr>
                <w:rFonts w:ascii="Times New Roman" w:hAnsi="Times New Roman" w:cs="Times New Roman"/>
                <w:sz w:val="24"/>
                <w:szCs w:val="24"/>
              </w:rPr>
              <w:t>ный центр, состоящий из 17 ПМК (</w:t>
            </w: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подростково-молодежных клубов), расположенных в территориальных управлениях округа, созданных для организации работы с молодежью. Главный офис - с многофункциональным залом (возможность трансформации пространства под формат и тематику мероприятия), с отдельным кабинетом психолога, с двумя оборудованными пространствами для репетиций, мастер-классов и тематических встреч; </w:t>
            </w:r>
            <w:proofErr w:type="spellStart"/>
            <w:r w:rsidRPr="006B47FB">
              <w:rPr>
                <w:rFonts w:ascii="Times New Roman" w:hAnsi="Times New Roman" w:cs="Times New Roman"/>
                <w:sz w:val="24"/>
                <w:szCs w:val="24"/>
              </w:rPr>
              <w:t>ДоброЦентр</w:t>
            </w:r>
            <w:proofErr w:type="spellEnd"/>
            <w:r w:rsidRPr="006B47FB">
              <w:rPr>
                <w:rFonts w:ascii="Times New Roman" w:hAnsi="Times New Roman" w:cs="Times New Roman"/>
                <w:sz w:val="24"/>
                <w:szCs w:val="24"/>
              </w:rPr>
              <w:t>, рабочие кабинеты специалистов.</w:t>
            </w:r>
          </w:p>
          <w:p w:rsidR="006B47FB" w:rsidRPr="006B47FB" w:rsidRDefault="006B47FB" w:rsidP="00672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Трудоустройство и профориентация: Центр выступает кадровым оператором для подростков, ежегодно организуя трудовые бригады с  официальным трудоустройством и </w:t>
            </w:r>
            <w:proofErr w:type="spellStart"/>
            <w:r w:rsidRPr="006B47FB">
              <w:rPr>
                <w:rFonts w:ascii="Times New Roman" w:hAnsi="Times New Roman" w:cs="Times New Roman"/>
                <w:sz w:val="24"/>
                <w:szCs w:val="24"/>
              </w:rPr>
              <w:t>реализуея</w:t>
            </w:r>
            <w:proofErr w:type="spellEnd"/>
            <w:r w:rsidRPr="006B47F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временной занятости молодежи. в том числе оформление документов, взаимодействие с Центром занятости населения и работодателями, а также с Комиссией по </w:t>
            </w:r>
            <w:r w:rsidRPr="006B4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делам несовершеннолетних и защите их прав, отделением участковых уполномоченных полиции и по делам несовершеннолетних (ООДУУП и ПДН), Комитетом по опеке и попечительству Кроме того, на регулярной основе проводятся мероприятия по профессиональной ориентации подростков 14–18 лет, в том числе: групповые и индивидуальные -психологические сессии по профориентации; </w:t>
            </w:r>
            <w:proofErr w:type="spellStart"/>
            <w:r w:rsidRPr="006B47FB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6B47FB">
              <w:rPr>
                <w:rFonts w:ascii="Times New Roman" w:hAnsi="Times New Roman" w:cs="Times New Roman"/>
                <w:sz w:val="24"/>
                <w:szCs w:val="24"/>
              </w:rPr>
              <w:t xml:space="preserve"> игра по станциям «</w:t>
            </w:r>
            <w:proofErr w:type="spellStart"/>
            <w:r w:rsidRPr="006B47FB">
              <w:rPr>
                <w:rFonts w:ascii="Times New Roman" w:hAnsi="Times New Roman" w:cs="Times New Roman"/>
                <w:sz w:val="24"/>
                <w:szCs w:val="24"/>
              </w:rPr>
              <w:t>Профэлемент</w:t>
            </w:r>
            <w:proofErr w:type="spellEnd"/>
            <w:r w:rsidRPr="006B47F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76C39" w:rsidRPr="000B4EE1" w:rsidTr="007C077B">
        <w:tc>
          <w:tcPr>
            <w:tcW w:w="481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 Соответствие условий предоставления сервисов учреждением молодежной политики требованиям существующих методических рекомендаций.</w:t>
            </w:r>
          </w:p>
        </w:tc>
        <w:tc>
          <w:tcPr>
            <w:tcW w:w="4530" w:type="dxa"/>
          </w:tcPr>
          <w:p w:rsidR="00F76C39" w:rsidRPr="000B4EE1" w:rsidRDefault="00B15DBF" w:rsidP="00672205">
            <w:pPr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0B4EE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Все помещения МБУ ГМО «Молодежный центр» в полном объеме оборудованы мебелью, оргтехникой и мультимедийным оборудованием, что соответствует требованиям методических рекомендаций к инфраструктуре учреждений молодежной политики (наличие рабочих мест, зон для мероприятий, </w:t>
            </w:r>
            <w:proofErr w:type="spellStart"/>
            <w:r w:rsidRPr="000B4EE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коворкинга</w:t>
            </w:r>
            <w:proofErr w:type="spellEnd"/>
            <w:r w:rsidRPr="000B4EE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).</w:t>
            </w:r>
          </w:p>
          <w:p w:rsidR="00B15DBF" w:rsidRPr="000B4EE1" w:rsidRDefault="00B15DBF" w:rsidP="00672205">
            <w:pPr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0B4EE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Режим работы Центра установлен ежедневно с 09:00 до 21:00, что полностью соответствует рекомендуемому стандарту Ленинградской области и общим методическим требованиям (круглогодичная работа, охват утренних, дневных и вечерних часов, включая время, свободное от учебы и работы).</w:t>
            </w:r>
          </w:p>
          <w:p w:rsidR="00B15DBF" w:rsidRPr="000B4EE1" w:rsidRDefault="00B15DBF" w:rsidP="00672205">
            <w:pPr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0B4EE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Во всех помещениях МБУ ГМО «Молодежный центр» строго соблюдаются требования санитарных норм (СанПиН), правил внутреннего распорядка, охраны труда, а также нормы противопожарной и антитеррористической безопасности, что является обязательным условием для предоставления сервисов молодежи в соответствии с межведомственными методическими рекомендациями.</w:t>
            </w:r>
          </w:p>
          <w:p w:rsidR="00B15DBF" w:rsidRPr="000B4EE1" w:rsidRDefault="00B15DBF" w:rsidP="00672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В Молодежном центре внедрена единая точка доступа к сервисам: подача заявки осуществляется через официальную страницу учреждения на платформе </w:t>
            </w:r>
            <w:proofErr w:type="spellStart"/>
            <w:r w:rsidRPr="000B4EE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Добро.РФ</w:t>
            </w:r>
            <w:proofErr w:type="spellEnd"/>
            <w:r w:rsidRPr="000B4EE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. Данный механизм соответствует современным требованиям к информационной открытости, доступности услуг и </w:t>
            </w:r>
            <w:proofErr w:type="spellStart"/>
            <w:r w:rsidRPr="000B4EE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клиентоцентричности</w:t>
            </w:r>
            <w:proofErr w:type="spellEnd"/>
            <w:r w:rsidRPr="000B4EE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в работе учреждений молодежной политики.</w:t>
            </w:r>
          </w:p>
        </w:tc>
      </w:tr>
    </w:tbl>
    <w:p w:rsidR="00F76C39" w:rsidRPr="000B4EE1" w:rsidRDefault="00F76C39" w:rsidP="00F76C3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2205" w:rsidRDefault="00672205" w:rsidP="00F76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C39" w:rsidRPr="000B4EE1" w:rsidRDefault="00F76C39" w:rsidP="00F76C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EE1">
        <w:rPr>
          <w:rFonts w:ascii="Times New Roman" w:hAnsi="Times New Roman" w:cs="Times New Roman"/>
          <w:b/>
          <w:sz w:val="24"/>
          <w:szCs w:val="24"/>
        </w:rPr>
        <w:t>3. Платные услуги, предоставляемые учреждением молодежной политики</w:t>
      </w:r>
    </w:p>
    <w:p w:rsidR="00F76C39" w:rsidRPr="000B4EE1" w:rsidRDefault="00F76C39" w:rsidP="00F76C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F76C39" w:rsidRPr="000B4EE1" w:rsidTr="007C077B">
        <w:tc>
          <w:tcPr>
            <w:tcW w:w="481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3.1. Наличие платных услуг, предоставляемых учреждением молодежной политики.</w:t>
            </w:r>
          </w:p>
        </w:tc>
        <w:tc>
          <w:tcPr>
            <w:tcW w:w="4530" w:type="dxa"/>
          </w:tcPr>
          <w:p w:rsidR="00F76C39" w:rsidRPr="000B4EE1" w:rsidRDefault="006B47FB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672205">
              <w:rPr>
                <w:rFonts w:ascii="Times New Roman" w:hAnsi="Times New Roman" w:cs="Times New Roman"/>
                <w:sz w:val="24"/>
                <w:szCs w:val="24"/>
              </w:rPr>
              <w:t>оказываются</w:t>
            </w:r>
            <w:r w:rsidR="00A30613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настоящее время</w:t>
            </w:r>
          </w:p>
        </w:tc>
      </w:tr>
      <w:tr w:rsidR="00F76C39" w:rsidRPr="000B4EE1" w:rsidTr="007C077B">
        <w:tc>
          <w:tcPr>
            <w:tcW w:w="481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3.2. Соответствие условий предоставления платных услуг учреждением молодежной политики требованиям действующего законодательства РФ.</w:t>
            </w:r>
          </w:p>
        </w:tc>
        <w:tc>
          <w:tcPr>
            <w:tcW w:w="4530" w:type="dxa"/>
          </w:tcPr>
          <w:p w:rsidR="00F76C39" w:rsidRPr="000B4EE1" w:rsidRDefault="006B47FB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:rsidR="00F76C39" w:rsidRPr="000B4EE1" w:rsidRDefault="00F76C39" w:rsidP="00F76C3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6C39" w:rsidRPr="000B4EE1" w:rsidRDefault="00F76C39" w:rsidP="00F76C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EE1">
        <w:rPr>
          <w:rFonts w:ascii="Times New Roman" w:hAnsi="Times New Roman" w:cs="Times New Roman"/>
          <w:b/>
          <w:sz w:val="24"/>
          <w:szCs w:val="24"/>
        </w:rPr>
        <w:t>4. Кадровый потенциал учреждения молодежной политики</w:t>
      </w:r>
    </w:p>
    <w:p w:rsidR="00F76C39" w:rsidRPr="000B4EE1" w:rsidRDefault="00F76C39" w:rsidP="00F76C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F76C39" w:rsidRPr="000B4EE1" w:rsidTr="007C077B">
        <w:tc>
          <w:tcPr>
            <w:tcW w:w="481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4.1. Соответствие уровня образования сотрудников учреждения молодежной политики требованиям профессионального стандарта «Специалист по работе с молодежью».</w:t>
            </w:r>
          </w:p>
        </w:tc>
        <w:tc>
          <w:tcPr>
            <w:tcW w:w="4530" w:type="dxa"/>
          </w:tcPr>
          <w:p w:rsidR="00F76C39" w:rsidRPr="000B4EE1" w:rsidRDefault="00672205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205">
              <w:rPr>
                <w:rFonts w:ascii="Times New Roman" w:hAnsi="Times New Roman" w:cs="Times New Roman"/>
                <w:sz w:val="24"/>
                <w:szCs w:val="24"/>
              </w:rPr>
              <w:t>У сотрудников, непосредственно осуществляющих работу с молодежью, образование соответствует профессиональному стандарту «Специалист по работе с молодежью».</w:t>
            </w:r>
          </w:p>
        </w:tc>
      </w:tr>
      <w:tr w:rsidR="00F76C39" w:rsidRPr="000B4EE1" w:rsidTr="007C077B">
        <w:tc>
          <w:tcPr>
            <w:tcW w:w="481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4.2. Соответствие профессиональных компетенций, необходимых умений и знаний сотрудников учреждения молодежной политики требованиям профессионального стандарта «Специалист по работе с молодежью».</w:t>
            </w:r>
          </w:p>
        </w:tc>
        <w:tc>
          <w:tcPr>
            <w:tcW w:w="4530" w:type="dxa"/>
          </w:tcPr>
          <w:p w:rsidR="00F76C39" w:rsidRPr="000B4EE1" w:rsidRDefault="00933D22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реорганизациии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 «Гатчинский Дворец Молодежи» в МБУ ГМО «МЦ»</w:t>
            </w:r>
            <w:r w:rsidR="00A30613">
              <w:rPr>
                <w:rFonts w:ascii="Times New Roman" w:hAnsi="Times New Roman" w:cs="Times New Roman"/>
                <w:sz w:val="24"/>
                <w:szCs w:val="24"/>
              </w:rPr>
              <w:t xml:space="preserve"> и количества сотрудников с 20 человек до 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продолжается процесс поиска кадров, программа повышения квалификации будет формироваться на 2027 год с учетом выделенных бюджетных ассигнований.</w:t>
            </w:r>
          </w:p>
        </w:tc>
      </w:tr>
      <w:tr w:rsidR="00F76C39" w:rsidRPr="000B4EE1" w:rsidTr="007C077B">
        <w:tc>
          <w:tcPr>
            <w:tcW w:w="481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4.3. Наличие внутренней системы профессионального развития сотрудников учреждения молодежной политики.</w:t>
            </w:r>
          </w:p>
        </w:tc>
        <w:tc>
          <w:tcPr>
            <w:tcW w:w="4530" w:type="dxa"/>
          </w:tcPr>
          <w:p w:rsidR="00F76C39" w:rsidRPr="000B4EE1" w:rsidRDefault="00933D22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проводятся совещания с участием всех сотрудников МБУ ГМО «МЦ». Совещания проводятся обязательно с включением методического компонента, ежедневно каждый сотрудник имеет возможность обратиться к методистам и психологу для решения задача и психологической разгрузки. </w:t>
            </w:r>
          </w:p>
        </w:tc>
      </w:tr>
      <w:tr w:rsidR="00F76C39" w:rsidRPr="000B4EE1" w:rsidTr="007C077B">
        <w:tc>
          <w:tcPr>
            <w:tcW w:w="481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4.4. Наличие участия сотрудников учреждения молодежной политики в конференциях, форумах, симпозиумах по тематике организации работы с молодежью / молодежной политики.</w:t>
            </w:r>
          </w:p>
        </w:tc>
        <w:tc>
          <w:tcPr>
            <w:tcW w:w="4530" w:type="dxa"/>
          </w:tcPr>
          <w:p w:rsidR="00F76C39" w:rsidRPr="000B4EE1" w:rsidRDefault="00666EFE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сотрудники принимают участие в крупных Всероссийских форумах: «Территория смыслов», «Добрино» </w:t>
            </w:r>
          </w:p>
        </w:tc>
      </w:tr>
      <w:tr w:rsidR="00F76C39" w:rsidRPr="000B4EE1" w:rsidTr="007C077B">
        <w:tc>
          <w:tcPr>
            <w:tcW w:w="481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4.5. Наличие публикаций сотрудников учреждения молодежной политики в методических журналах, тезисах сборников выступлений участников научно-практических конференций и др.</w:t>
            </w:r>
          </w:p>
        </w:tc>
        <w:tc>
          <w:tcPr>
            <w:tcW w:w="4530" w:type="dxa"/>
          </w:tcPr>
          <w:p w:rsidR="00D77CB5" w:rsidRPr="00A30613" w:rsidRDefault="00D77CB5" w:rsidP="00D77CB5">
            <w:pPr>
              <w:pStyle w:val="4"/>
              <w:shd w:val="clear" w:color="auto" w:fill="FFFFFF"/>
              <w:spacing w:before="0" w:beforeAutospacing="0" w:after="0" w:afterAutospacing="0" w:line="225" w:lineRule="atLeast"/>
              <w:outlineLvl w:val="3"/>
              <w:rPr>
                <w:b w:val="0"/>
                <w:bCs w:val="0"/>
                <w:color w:val="000000"/>
              </w:rPr>
            </w:pPr>
            <w:r w:rsidRPr="00A30613">
              <w:rPr>
                <w:b w:val="0"/>
              </w:rPr>
              <w:t xml:space="preserve">Публикации </w:t>
            </w:r>
            <w:r w:rsidR="00A30613" w:rsidRPr="00A30613">
              <w:rPr>
                <w:b w:val="0"/>
              </w:rPr>
              <w:t xml:space="preserve">психолога </w:t>
            </w:r>
            <w:r w:rsidRPr="00A30613">
              <w:rPr>
                <w:b w:val="0"/>
              </w:rPr>
              <w:t xml:space="preserve">в группе и сайте «Молодежного центра»:  </w:t>
            </w:r>
            <w:hyperlink r:id="rId8" w:history="1">
              <w:r w:rsidRPr="00A30613">
                <w:rPr>
                  <w:rStyle w:val="a4"/>
                  <w:b w:val="0"/>
                </w:rPr>
                <w:t>https://vk.com/mu_gdm</w:t>
              </w:r>
            </w:hyperlink>
            <w:r w:rsidRPr="00A30613">
              <w:rPr>
                <w:b w:val="0"/>
              </w:rPr>
              <w:t xml:space="preserve"> и </w:t>
            </w:r>
            <w:hyperlink r:id="rId9" w:tgtFrame="_blank" w:history="1">
              <w:r w:rsidRPr="00A30613">
                <w:rPr>
                  <w:rStyle w:val="a4"/>
                  <w:b w:val="0"/>
                  <w:bCs w:val="0"/>
                  <w:color w:val="2A5885"/>
                  <w:u w:val="none"/>
                  <w:bdr w:val="none" w:sz="0" w:space="0" w:color="auto" w:frame="1"/>
                </w:rPr>
                <w:t>http://mbugdm.ru/</w:t>
              </w:r>
            </w:hyperlink>
            <w:r w:rsidRPr="00A30613">
              <w:rPr>
                <w:b w:val="0"/>
                <w:bCs w:val="0"/>
                <w:color w:val="000000"/>
              </w:rPr>
              <w:t xml:space="preserve"> 1 раз в квартал, за год 4 статьи.</w:t>
            </w:r>
          </w:p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C39" w:rsidRPr="000B4EE1" w:rsidTr="007C077B">
        <w:tc>
          <w:tcPr>
            <w:tcW w:w="481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4.6. Специфика психологических процессов сотрудников учреждения молодежной политики (профессиональная мотивация, отсутствие/наличие профессионального выгорания, отсутствие/наличие дефицитов коммуникации).</w:t>
            </w:r>
          </w:p>
        </w:tc>
        <w:tc>
          <w:tcPr>
            <w:tcW w:w="4530" w:type="dxa"/>
          </w:tcPr>
          <w:p w:rsidR="00F76C39" w:rsidRPr="000B4EE1" w:rsidRDefault="00933D22" w:rsidP="00933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мотивация сотрудников характеризуется высоким уровнем заинтересованности в работе с молодежью. Преобладает внутренняя мотивация, связанная с личностной реализацией и профессиональным развитием. Профессиональное выгорание </w:t>
            </w:r>
            <w:r w:rsidRPr="00933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находится на низком уровне. Сотрудники демонстрируют стабильный эмоциональный фон. Коммуникативные компетенции персонала соответствуют требованиям должности.</w:t>
            </w:r>
            <w:r>
              <w:t xml:space="preserve"> </w:t>
            </w: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 xml:space="preserve">В центре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разрабатывается</w:t>
            </w: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наставничества для передачи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новым сотрудникам.</w:t>
            </w:r>
          </w:p>
        </w:tc>
      </w:tr>
      <w:tr w:rsidR="00F76C39" w:rsidRPr="000B4EE1" w:rsidTr="007C077B">
        <w:tc>
          <w:tcPr>
            <w:tcW w:w="481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 Наличие мотивационной программы трудового коллектива учреждения молодежной политики.</w:t>
            </w:r>
          </w:p>
        </w:tc>
        <w:tc>
          <w:tcPr>
            <w:tcW w:w="4530" w:type="dxa"/>
          </w:tcPr>
          <w:p w:rsidR="00F76C39" w:rsidRPr="000B4EE1" w:rsidRDefault="00933D22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>В числе мотивационных программ трудового коллектива регулирующих мотивационную политику учреждения имеется положение об оплате труда, правила внутреннего трудового распорядка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76C39" w:rsidRPr="000B4EE1" w:rsidRDefault="00F76C39" w:rsidP="00F76C3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6C39" w:rsidRPr="000B4EE1" w:rsidRDefault="00F76C39" w:rsidP="00F76C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EE1">
        <w:rPr>
          <w:rFonts w:ascii="Times New Roman" w:hAnsi="Times New Roman" w:cs="Times New Roman"/>
          <w:b/>
          <w:sz w:val="24"/>
          <w:szCs w:val="24"/>
        </w:rPr>
        <w:t>5. Методическая оснащенность учреждения молодежной политики</w:t>
      </w:r>
    </w:p>
    <w:p w:rsidR="00F76C39" w:rsidRPr="000B4EE1" w:rsidRDefault="00F76C39" w:rsidP="00F76C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4815"/>
        <w:gridCol w:w="4530"/>
      </w:tblGrid>
      <w:tr w:rsidR="00933D22" w:rsidRPr="000B4EE1" w:rsidTr="00933D22">
        <w:tc>
          <w:tcPr>
            <w:tcW w:w="4815" w:type="dxa"/>
          </w:tcPr>
          <w:p w:rsidR="00933D22" w:rsidRPr="000B4EE1" w:rsidRDefault="00933D22" w:rsidP="00933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5.1. Наличие методического кабинета / методической службы в учреждении молодежной политики.</w:t>
            </w:r>
          </w:p>
        </w:tc>
        <w:tc>
          <w:tcPr>
            <w:tcW w:w="4530" w:type="dxa"/>
          </w:tcPr>
          <w:p w:rsidR="00933D22" w:rsidRPr="00933D22" w:rsidRDefault="00933D22" w:rsidP="00933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 нет методического отдела или отдельного кабинета, но в двух отделах есть ставка методиста. Должностные инструкции разработаны в том числе с учетом профиля </w:t>
            </w: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>работы учреждения</w:t>
            </w: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молодежной политики, с учетом специфики работы отделов.  Система методической работы находится в соответствии с основами государственной молодежной политики.</w:t>
            </w:r>
          </w:p>
        </w:tc>
      </w:tr>
      <w:tr w:rsidR="00933D22" w:rsidRPr="000B4EE1" w:rsidTr="00933D22">
        <w:tc>
          <w:tcPr>
            <w:tcW w:w="4815" w:type="dxa"/>
          </w:tcPr>
          <w:p w:rsidR="00933D22" w:rsidRPr="000B4EE1" w:rsidRDefault="00933D22" w:rsidP="00933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5.2. Соответствие методического обеспечения учреждения молодежной политики категории и виду, специфике деятельности учреждения.</w:t>
            </w:r>
          </w:p>
        </w:tc>
        <w:tc>
          <w:tcPr>
            <w:tcW w:w="4530" w:type="dxa"/>
          </w:tcPr>
          <w:p w:rsidR="00933D22" w:rsidRPr="00933D22" w:rsidRDefault="00933D22" w:rsidP="00933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центра соответствует требованиям к учреждениям данного типа и вида деятельности:</w:t>
            </w:r>
          </w:p>
          <w:p w:rsidR="00933D22" w:rsidRPr="00933D22" w:rsidRDefault="00933D22" w:rsidP="00933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ab/>
              <w:t>Нормативно-правовая база учреждения включает все необходимые локальные акты, регламентирующие деятельность центра.</w:t>
            </w:r>
          </w:p>
          <w:p w:rsidR="00933D22" w:rsidRPr="00933D22" w:rsidRDefault="00933D22" w:rsidP="00933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ab/>
              <w:t>Документы необходимые для проведения мероприятий (шаблоны приказов, Положений, планов, пакет отчетных документов (отчеты, списки).</w:t>
            </w:r>
          </w:p>
          <w:p w:rsidR="00933D22" w:rsidRPr="00933D22" w:rsidRDefault="00933D22" w:rsidP="00933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ab/>
              <w:t>Чек-листы при проведении мероприятий и поддержки инициатив.</w:t>
            </w:r>
          </w:p>
          <w:p w:rsidR="00933D22" w:rsidRPr="00933D22" w:rsidRDefault="00933D22" w:rsidP="00933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Разработаны материалы для участия в </w:t>
            </w:r>
            <w:proofErr w:type="spellStart"/>
            <w:r w:rsidRPr="00933D22">
              <w:rPr>
                <w:rFonts w:ascii="Times New Roman" w:hAnsi="Times New Roman" w:cs="Times New Roman"/>
                <w:sz w:val="24"/>
                <w:szCs w:val="24"/>
              </w:rPr>
              <w:t>грантовых</w:t>
            </w:r>
            <w:proofErr w:type="spellEnd"/>
            <w:r w:rsidRPr="00933D22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конкурсах.</w:t>
            </w:r>
          </w:p>
          <w:p w:rsidR="00933D22" w:rsidRPr="00933D22" w:rsidRDefault="00933D22" w:rsidP="00933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Методические материалы и формы документов для специалистов, курирующих клубы, студии и молодежные объединения. </w:t>
            </w:r>
          </w:p>
          <w:p w:rsidR="00933D22" w:rsidRPr="00933D22" w:rsidRDefault="00933D22" w:rsidP="00933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ab/>
              <w:t>Методические материалы по работе с резидентами, поддержанными инициативами.</w:t>
            </w:r>
          </w:p>
          <w:p w:rsidR="00933D22" w:rsidRPr="00933D22" w:rsidRDefault="00933D22" w:rsidP="00933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Кадровое обеспечение поддерживается следующими документами: должностные инструкции </w:t>
            </w:r>
            <w:r w:rsidRPr="00933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специалистов; индивидуальные программы развития, включенные в общие планы работы учреждения.</w:t>
            </w:r>
          </w:p>
          <w:p w:rsidR="00933D22" w:rsidRPr="00933D22" w:rsidRDefault="00933D22" w:rsidP="00933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ab/>
              <w:t>Отчетные документы по работе с несовершеннолетними, занимающимися в клубных формированиях, студиях, а также временно трудоустроенные в свободное от учебы время.</w:t>
            </w:r>
          </w:p>
          <w:p w:rsidR="00933D22" w:rsidRPr="00933D22" w:rsidRDefault="00933D22" w:rsidP="00933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ab/>
              <w:t>Методические рекомендации по работе с разными группа молодежи.</w:t>
            </w:r>
          </w:p>
        </w:tc>
      </w:tr>
      <w:tr w:rsidR="00933D22" w:rsidRPr="000B4EE1" w:rsidTr="00933D22">
        <w:tc>
          <w:tcPr>
            <w:tcW w:w="4815" w:type="dxa"/>
          </w:tcPr>
          <w:p w:rsidR="00933D22" w:rsidRPr="000B4EE1" w:rsidRDefault="00933D22" w:rsidP="00933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 Наличие авторских программ, моделей, сценариев мероприятий, разработанных сотрудниками учреждения молодежной политики.</w:t>
            </w:r>
          </w:p>
        </w:tc>
        <w:tc>
          <w:tcPr>
            <w:tcW w:w="4530" w:type="dxa"/>
          </w:tcPr>
          <w:p w:rsidR="00933D22" w:rsidRPr="00933D22" w:rsidRDefault="00933D22" w:rsidP="00933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>В учреждении имеются методические описания ключевых практик, проектов и мероприятий, дорожны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карты проектов и мероприятий,</w:t>
            </w: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A30613">
              <w:rPr>
                <w:rFonts w:ascii="Times New Roman" w:hAnsi="Times New Roman" w:cs="Times New Roman"/>
                <w:sz w:val="24"/>
                <w:szCs w:val="24"/>
              </w:rPr>
              <w:t>ценарии,</w:t>
            </w: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проведенных мероприятий, аналитические и информационн</w:t>
            </w:r>
            <w:r w:rsidR="00A30613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933D22">
              <w:rPr>
                <w:rFonts w:ascii="Times New Roman" w:hAnsi="Times New Roman" w:cs="Times New Roman"/>
                <w:sz w:val="24"/>
                <w:szCs w:val="24"/>
              </w:rPr>
              <w:t xml:space="preserve"> отчеты  и материалы по мероприятиям, работе клубных формирований и студий.</w:t>
            </w:r>
          </w:p>
        </w:tc>
      </w:tr>
    </w:tbl>
    <w:p w:rsidR="00A30613" w:rsidRDefault="00A30613" w:rsidP="00F76C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C39" w:rsidRPr="000B4EE1" w:rsidRDefault="00F76C39" w:rsidP="00A3061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EE1">
        <w:rPr>
          <w:rFonts w:ascii="Times New Roman" w:hAnsi="Times New Roman" w:cs="Times New Roman"/>
          <w:b/>
          <w:sz w:val="24"/>
          <w:szCs w:val="24"/>
        </w:rPr>
        <w:t>6. Системная включенность молодежи в деятельность учреждения молодежной политики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526"/>
      </w:tblGrid>
      <w:tr w:rsidR="00F76C39" w:rsidRPr="000B4EE1" w:rsidTr="007C077B">
        <w:tc>
          <w:tcPr>
            <w:tcW w:w="4819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6.1. Доля молодых людей, задействованных в мероприятиях и проектах, постоянно действующих форматах учреждения молодежной политики от 2-х раз и более (регулярно, на постоянной основе).</w:t>
            </w:r>
          </w:p>
        </w:tc>
        <w:tc>
          <w:tcPr>
            <w:tcW w:w="4526" w:type="dxa"/>
          </w:tcPr>
          <w:p w:rsidR="00F76C39" w:rsidRPr="000B4EE1" w:rsidRDefault="00666EFE" w:rsidP="00933D22">
            <w:pPr>
              <w:jc w:val="both"/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На базе МБУ ГМО «Молодежный центр» реализуют свою деятельность 15 подростково-молодежных клубов, </w:t>
            </w:r>
            <w:r w:rsidRPr="000B4EE1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занятия в которых посещают молодые люди, на постоянной основе от 2-х раз в неделю.</w:t>
            </w:r>
          </w:p>
          <w:p w:rsidR="00666EFE" w:rsidRPr="000B4EE1" w:rsidRDefault="00666EFE" w:rsidP="00933D22">
            <w:pPr>
              <w:pStyle w:val="3901"/>
              <w:spacing w:before="0" w:beforeAutospacing="0" w:after="0" w:afterAutospacing="0"/>
              <w:jc w:val="both"/>
            </w:pPr>
            <w:r w:rsidRPr="000B4EE1">
              <w:rPr>
                <w:color w:val="000000"/>
              </w:rPr>
              <w:t>Количество</w:t>
            </w:r>
            <w:r w:rsidR="00B77ED4" w:rsidRPr="000B4EE1">
              <w:rPr>
                <w:color w:val="000000"/>
              </w:rPr>
              <w:t xml:space="preserve"> активных</w:t>
            </w:r>
            <w:r w:rsidRPr="000B4EE1">
              <w:rPr>
                <w:color w:val="000000"/>
              </w:rPr>
              <w:t xml:space="preserve"> </w:t>
            </w:r>
            <w:r w:rsidR="00B77ED4" w:rsidRPr="000B4EE1">
              <w:rPr>
                <w:color w:val="000000"/>
              </w:rPr>
              <w:t>участников во всех ПМК</w:t>
            </w:r>
            <w:r w:rsidRPr="000B4EE1">
              <w:rPr>
                <w:color w:val="000000"/>
              </w:rPr>
              <w:t xml:space="preserve"> – 700 человек.</w:t>
            </w:r>
          </w:p>
          <w:p w:rsidR="00666EFE" w:rsidRPr="000B4EE1" w:rsidRDefault="00B77ED4" w:rsidP="00933D22">
            <w:pPr>
              <w:pStyle w:val="a7"/>
              <w:spacing w:before="0" w:beforeAutospacing="0" w:after="0" w:afterAutospacing="0"/>
              <w:jc w:val="both"/>
            </w:pPr>
            <w:r w:rsidRPr="000B4EE1">
              <w:rPr>
                <w:color w:val="000000"/>
              </w:rPr>
              <w:t xml:space="preserve">За 2025 год во всем Гатчинском округе охвачено </w:t>
            </w:r>
            <w:r w:rsidR="007379C4" w:rsidRPr="000B4EE1">
              <w:rPr>
                <w:color w:val="000000"/>
              </w:rPr>
              <w:t>13</w:t>
            </w:r>
            <w:r w:rsidRPr="000B4EE1">
              <w:rPr>
                <w:color w:val="000000"/>
              </w:rPr>
              <w:t> </w:t>
            </w:r>
            <w:r w:rsidR="007379C4" w:rsidRPr="000B4EE1">
              <w:rPr>
                <w:color w:val="000000"/>
              </w:rPr>
              <w:t>941</w:t>
            </w:r>
            <w:r w:rsidRPr="000B4EE1">
              <w:rPr>
                <w:color w:val="000000"/>
              </w:rPr>
              <w:t xml:space="preserve"> человек из числа молодежи (14</w:t>
            </w:r>
            <w:r w:rsidR="007379C4" w:rsidRPr="000B4EE1">
              <w:rPr>
                <w:color w:val="000000"/>
              </w:rPr>
              <w:t xml:space="preserve">-35 лет) </w:t>
            </w:r>
          </w:p>
        </w:tc>
      </w:tr>
      <w:tr w:rsidR="00F76C39" w:rsidRPr="000B4EE1" w:rsidTr="007C077B">
        <w:tc>
          <w:tcPr>
            <w:tcW w:w="4819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6.2. Наличие достижений международного / всероссийского / регионального уровня у молодежи, посещающей учреждение молодежной политики (победы в </w:t>
            </w:r>
            <w:proofErr w:type="spellStart"/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грантовых</w:t>
            </w:r>
            <w:proofErr w:type="spellEnd"/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конкурсах, награды за призовые места в соревнованиях, творческих фестивалях и т. д.).</w:t>
            </w:r>
          </w:p>
        </w:tc>
        <w:tc>
          <w:tcPr>
            <w:tcW w:w="4526" w:type="dxa"/>
          </w:tcPr>
          <w:p w:rsidR="00D77CB5" w:rsidRDefault="00B85BBF" w:rsidP="00933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</w:t>
            </w:r>
            <w:proofErr w:type="spellStart"/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грантового</w:t>
            </w:r>
            <w:proofErr w:type="spellEnd"/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Губернатора ЛО «Городские легенды»  в 2025 году. </w:t>
            </w:r>
            <w:r w:rsidR="00A3061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</w:t>
            </w: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– 300 000 рублей. Количество участников из числа молоде</w:t>
            </w:r>
            <w:r w:rsidR="00933D22">
              <w:rPr>
                <w:rFonts w:ascii="Times New Roman" w:hAnsi="Times New Roman" w:cs="Times New Roman"/>
                <w:sz w:val="24"/>
                <w:szCs w:val="24"/>
              </w:rPr>
              <w:t>жи – 100 человек.</w:t>
            </w:r>
          </w:p>
          <w:p w:rsidR="00A30613" w:rsidRPr="000B4EE1" w:rsidRDefault="00A30613" w:rsidP="00933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«Играем вместе» за счет средств субсидии из бюджета Гатчинского МО. Объем финансирования – 250 000,00. Количество участников – более 150 человек</w:t>
            </w:r>
          </w:p>
        </w:tc>
      </w:tr>
    </w:tbl>
    <w:p w:rsidR="00F76C39" w:rsidRPr="000B4EE1" w:rsidRDefault="00F76C39" w:rsidP="00F76C39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76C39" w:rsidRPr="000B4EE1" w:rsidRDefault="00F76C39" w:rsidP="00A306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EE1">
        <w:rPr>
          <w:rFonts w:ascii="Times New Roman" w:hAnsi="Times New Roman" w:cs="Times New Roman"/>
          <w:b/>
          <w:sz w:val="24"/>
          <w:szCs w:val="24"/>
        </w:rPr>
        <w:t>7. Востребованность проектов, реализуемых учреждением молодежной политики, у молодежной аудитории</w:t>
      </w:r>
    </w:p>
    <w:tbl>
      <w:tblPr>
        <w:tblStyle w:val="a3"/>
        <w:tblW w:w="9345" w:type="dxa"/>
        <w:tblLayout w:type="fixed"/>
        <w:tblLook w:val="04A0" w:firstRow="1" w:lastRow="0" w:firstColumn="1" w:lastColumn="0" w:noHBand="0" w:noVBand="1"/>
      </w:tblPr>
      <w:tblGrid>
        <w:gridCol w:w="4819"/>
        <w:gridCol w:w="4526"/>
      </w:tblGrid>
      <w:tr w:rsidR="006B47FB" w:rsidRPr="006B47FB" w:rsidTr="006B47FB">
        <w:trPr>
          <w:trHeight w:val="1280"/>
        </w:trPr>
        <w:tc>
          <w:tcPr>
            <w:tcW w:w="4819" w:type="dxa"/>
          </w:tcPr>
          <w:p w:rsidR="006B47FB" w:rsidRPr="006B47FB" w:rsidRDefault="006B47FB" w:rsidP="006B47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7FB">
              <w:rPr>
                <w:rFonts w:ascii="Times New Roman" w:hAnsi="Times New Roman" w:cs="Times New Roman"/>
                <w:sz w:val="24"/>
                <w:szCs w:val="24"/>
              </w:rPr>
              <w:t>7.1. Уровень информационного сопровождения мероприятий и проектов, событий, проводимых учреждением молодежной политики.</w:t>
            </w:r>
          </w:p>
        </w:tc>
        <w:tc>
          <w:tcPr>
            <w:tcW w:w="4526" w:type="dxa"/>
          </w:tcPr>
          <w:p w:rsidR="006B47FB" w:rsidRPr="006B47FB" w:rsidRDefault="006B47FB" w:rsidP="006B47FB">
            <w:pPr>
              <w:pStyle w:val="3271"/>
              <w:spacing w:before="0" w:beforeAutospacing="0" w:after="0" w:afterAutospacing="0"/>
              <w:jc w:val="both"/>
              <w:rPr>
                <w:color w:val="000000"/>
              </w:rPr>
            </w:pPr>
            <w:r w:rsidRPr="006B47FB">
              <w:rPr>
                <w:color w:val="000000"/>
              </w:rPr>
              <w:t xml:space="preserve">У молодежного центра есть официальная страница в социальной сети </w:t>
            </w:r>
            <w:proofErr w:type="spellStart"/>
            <w:r w:rsidRPr="006B47FB">
              <w:rPr>
                <w:color w:val="000000"/>
              </w:rPr>
              <w:t>ВКонтакте</w:t>
            </w:r>
            <w:proofErr w:type="spellEnd"/>
            <w:r w:rsidRPr="006B47FB">
              <w:rPr>
                <w:color w:val="000000"/>
              </w:rPr>
              <w:t xml:space="preserve">  </w:t>
            </w:r>
          </w:p>
          <w:p w:rsidR="006B47FB" w:rsidRPr="006B47FB" w:rsidRDefault="006B47FB" w:rsidP="006B47FB">
            <w:pPr>
              <w:pStyle w:val="3271"/>
              <w:spacing w:before="0" w:beforeAutospacing="0" w:after="0" w:afterAutospacing="0"/>
              <w:jc w:val="both"/>
            </w:pPr>
            <w:r w:rsidRPr="006B47FB">
              <w:t xml:space="preserve">( </w:t>
            </w:r>
            <w:hyperlink r:id="rId10" w:history="1">
              <w:r w:rsidRPr="006B47FB">
                <w:rPr>
                  <w:rStyle w:val="a4"/>
                </w:rPr>
                <w:t>https://m.vk.com/mu_gdm</w:t>
              </w:r>
            </w:hyperlink>
            <w:r w:rsidRPr="006B47FB">
              <w:t xml:space="preserve"> ), </w:t>
            </w:r>
            <w:proofErr w:type="spellStart"/>
            <w:r w:rsidRPr="006B47FB">
              <w:t>месенджере</w:t>
            </w:r>
            <w:proofErr w:type="spellEnd"/>
            <w:r w:rsidRPr="006B47FB">
              <w:t xml:space="preserve"> МАХ (</w:t>
            </w:r>
            <w:hyperlink r:id="rId11" w:history="1">
              <w:r w:rsidRPr="006B47FB">
                <w:rPr>
                  <w:rStyle w:val="a4"/>
                </w:rPr>
                <w:t>https://max.ru/id4705019625_gos</w:t>
              </w:r>
            </w:hyperlink>
            <w:r w:rsidRPr="006B47FB">
              <w:t xml:space="preserve"> ) и официальный сайт (</w:t>
            </w:r>
            <w:hyperlink r:id="rId12" w:history="1">
              <w:r w:rsidRPr="006B47FB">
                <w:rPr>
                  <w:rStyle w:val="a4"/>
                </w:rPr>
                <w:t>https://mbugdm.ru/</w:t>
              </w:r>
            </w:hyperlink>
            <w:r w:rsidRPr="006B47FB">
              <w:t xml:space="preserve"> )</w:t>
            </w:r>
          </w:p>
          <w:p w:rsidR="006B47FB" w:rsidRPr="006B47FB" w:rsidRDefault="006B47FB" w:rsidP="006B47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каждого подростково-молодежного клуба есть своя страница (18 шт.), а также </w:t>
            </w:r>
            <w:r w:rsidRPr="006B4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 франшизы федерального масштаба </w:t>
            </w:r>
            <w:proofErr w:type="spellStart"/>
            <w:r w:rsidRPr="006B4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Добро.Центр.Гатчина</w:t>
            </w:r>
            <w:proofErr w:type="spellEnd"/>
            <w:r w:rsidRPr="006B4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фестиваля и выезда есть свои отдельные подгруппы – мероприятия в </w:t>
            </w:r>
            <w:proofErr w:type="spellStart"/>
            <w:r w:rsidRPr="006B4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6B4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Количество подписчиков составило – </w:t>
            </w:r>
          </w:p>
          <w:p w:rsidR="006B47FB" w:rsidRPr="006B47FB" w:rsidRDefault="006B47FB" w:rsidP="006B47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13 741.</w:t>
            </w:r>
          </w:p>
        </w:tc>
      </w:tr>
      <w:tr w:rsidR="006B47FB" w:rsidRPr="006B47FB" w:rsidTr="006B47FB">
        <w:tc>
          <w:tcPr>
            <w:tcW w:w="4819" w:type="dxa"/>
          </w:tcPr>
          <w:p w:rsidR="006B47FB" w:rsidRPr="006B47FB" w:rsidRDefault="006B47FB" w:rsidP="006B47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 Наличие у молодежи спроса на мероприятия и проекты, события, проводимые учреждением молодежной политики.</w:t>
            </w:r>
          </w:p>
        </w:tc>
        <w:tc>
          <w:tcPr>
            <w:tcW w:w="4526" w:type="dxa"/>
          </w:tcPr>
          <w:p w:rsidR="006B47FB" w:rsidRPr="006B47FB" w:rsidRDefault="006B47FB" w:rsidP="006B47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Подтверждается стабильно высокой популярностью мероприятий, выражающейся в ежегодном росте суммарного количества участников, а также качественным изменением роли молодёжи в деятельности учреждения: фиксируется устойчивый переход активных посетителей из статуса участника в статус волонтёра или </w:t>
            </w:r>
            <w:proofErr w:type="spellStart"/>
            <w:r w:rsidRPr="006B4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соорганизатора</w:t>
            </w:r>
            <w:proofErr w:type="spellEnd"/>
            <w:r w:rsidRPr="006B4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мероприятий. Дополнительным индикатором востребованности и доверия к Центру служит ежегодное увеличение количества временных рабочих мест для несовершеннолетних граждан, что позволяет подросткам получать первый профессиональный опыт непосредственно на нашей базе. Позитивная обратная связь, получаемая в ходе устных опросов и в социальных сетях, подтверждает релевантность проводимых событий и желание молодёжи выстраивать долгосрочные отношения с учреждением</w:t>
            </w:r>
            <w:r w:rsidRPr="006B47F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F76C39" w:rsidRPr="000B4EE1" w:rsidRDefault="00F76C39" w:rsidP="00F76C3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6C39" w:rsidRPr="000B4EE1" w:rsidRDefault="00F76C39" w:rsidP="00A306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EE1">
        <w:rPr>
          <w:rFonts w:ascii="Times New Roman" w:hAnsi="Times New Roman" w:cs="Times New Roman"/>
          <w:b/>
          <w:sz w:val="24"/>
          <w:szCs w:val="24"/>
        </w:rPr>
        <w:t>8. Молодежные сообщества, функционирующие на базе учреждения молодежной политики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526"/>
      </w:tblGrid>
      <w:tr w:rsidR="00F76C39" w:rsidRPr="000B4EE1" w:rsidTr="007C077B">
        <w:tc>
          <w:tcPr>
            <w:tcW w:w="4819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8.1. Наличие и специфика деятельности молодежных сообществ на базе учреждения</w:t>
            </w:r>
          </w:p>
        </w:tc>
        <w:tc>
          <w:tcPr>
            <w:tcW w:w="4526" w:type="dxa"/>
          </w:tcPr>
          <w:p w:rsidR="00F76C39" w:rsidRPr="000B4EE1" w:rsidRDefault="007379C4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15 подростково-молодежных клубов </w:t>
            </w:r>
            <w:r w:rsidR="00045EE0"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(организация досуга, профилактика, гражданско-патриотическое воспитание) </w:t>
            </w:r>
          </w:p>
        </w:tc>
      </w:tr>
      <w:tr w:rsidR="00F76C39" w:rsidRPr="000B4EE1" w:rsidTr="007C077B">
        <w:tc>
          <w:tcPr>
            <w:tcW w:w="4819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8.2. Наличие молодежных сообществ на базе учреждения, функционирующих как отделения / воспитывающие пространства общероссийских движений, организаций и федеральных проектов.</w:t>
            </w:r>
          </w:p>
        </w:tc>
        <w:tc>
          <w:tcPr>
            <w:tcW w:w="4526" w:type="dxa"/>
          </w:tcPr>
          <w:p w:rsidR="007379C4" w:rsidRPr="000B4EE1" w:rsidRDefault="007379C4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отделение </w:t>
            </w:r>
            <w:r w:rsidR="00045EE0"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Общероссийского общественно-государственного движения детей и молодежи </w:t>
            </w: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«Движение Первых» </w:t>
            </w:r>
          </w:p>
          <w:p w:rsidR="00F76C39" w:rsidRPr="000B4EE1" w:rsidRDefault="00045EE0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Центр общественного развития «</w:t>
            </w:r>
            <w:proofErr w:type="spellStart"/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Добро.Центр.Гатчина</w:t>
            </w:r>
            <w:proofErr w:type="spellEnd"/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</w:tbl>
    <w:p w:rsidR="00F76C39" w:rsidRPr="000B4EE1" w:rsidRDefault="00F76C39" w:rsidP="00F76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EE1">
        <w:rPr>
          <w:rFonts w:ascii="Times New Roman" w:hAnsi="Times New Roman" w:cs="Times New Roman"/>
          <w:b/>
          <w:sz w:val="24"/>
          <w:szCs w:val="24"/>
        </w:rPr>
        <w:t xml:space="preserve">9. Поддержка молодежных инициатив </w:t>
      </w:r>
    </w:p>
    <w:p w:rsidR="00F76C39" w:rsidRPr="000B4EE1" w:rsidRDefault="00F76C39" w:rsidP="00F76C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EE1">
        <w:rPr>
          <w:rFonts w:ascii="Times New Roman" w:hAnsi="Times New Roman" w:cs="Times New Roman"/>
          <w:b/>
          <w:sz w:val="24"/>
          <w:szCs w:val="24"/>
        </w:rPr>
        <w:t>учреждением молодежной политики</w:t>
      </w:r>
    </w:p>
    <w:p w:rsidR="00F76C39" w:rsidRPr="000B4EE1" w:rsidRDefault="00F76C39" w:rsidP="00F76C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F76C39" w:rsidRPr="000B4EE1" w:rsidTr="007C077B">
        <w:tc>
          <w:tcPr>
            <w:tcW w:w="481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9.1. Наличие и динамика ежегодных обновлений плана мероприятий учреждения молодежной политики в связи с поддержанными молодежными инициативами.</w:t>
            </w:r>
          </w:p>
        </w:tc>
        <w:tc>
          <w:tcPr>
            <w:tcW w:w="4530" w:type="dxa"/>
          </w:tcPr>
          <w:p w:rsidR="00F76C39" w:rsidRPr="000B4EE1" w:rsidRDefault="00045EE0" w:rsidP="00045EE0">
            <w:pPr>
              <w:pStyle w:val="2335"/>
              <w:spacing w:before="0" w:beforeAutospacing="0" w:after="0" w:afterAutospacing="0"/>
              <w:jc w:val="both"/>
            </w:pPr>
            <w:r w:rsidRPr="000B4EE1">
              <w:rPr>
                <w:color w:val="000000"/>
              </w:rPr>
              <w:t xml:space="preserve">Годовой план мероприятий утверждается в начале года, поддержка инициатив осуществляется еженедельно, заявки на проведение </w:t>
            </w:r>
            <w:proofErr w:type="spellStart"/>
            <w:r w:rsidRPr="000B4EE1">
              <w:rPr>
                <w:color w:val="000000"/>
              </w:rPr>
              <w:t>меропрятий</w:t>
            </w:r>
            <w:proofErr w:type="spellEnd"/>
            <w:r w:rsidRPr="000B4EE1">
              <w:rPr>
                <w:color w:val="000000"/>
              </w:rPr>
              <w:t xml:space="preserve"> рассматриваются коллегиально, после этого за каждой инициативой назначается специалист, который и сопровождает инициативу (мероприятие).</w:t>
            </w:r>
          </w:p>
        </w:tc>
      </w:tr>
      <w:tr w:rsidR="00F76C39" w:rsidRPr="000B4EE1" w:rsidTr="007C077B">
        <w:tc>
          <w:tcPr>
            <w:tcW w:w="481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9.2. Наличие мероприятий учреждения молодежной политики, проведенных непосредственно молодежью.</w:t>
            </w:r>
          </w:p>
        </w:tc>
        <w:tc>
          <w:tcPr>
            <w:tcW w:w="4530" w:type="dxa"/>
          </w:tcPr>
          <w:p w:rsidR="00F76C39" w:rsidRPr="000B4EE1" w:rsidRDefault="00045EE0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Наличие (300 мероприятий). Молодежный центр активно внедряет практику по вовлечению молодежи в организационный комитет различных мероприятий. </w:t>
            </w:r>
          </w:p>
        </w:tc>
      </w:tr>
      <w:tr w:rsidR="00F76C39" w:rsidRPr="000B4EE1" w:rsidTr="007C077B">
        <w:tc>
          <w:tcPr>
            <w:tcW w:w="4815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9.3. Наличие заявок на </w:t>
            </w:r>
            <w:proofErr w:type="spellStart"/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грантовые</w:t>
            </w:r>
            <w:proofErr w:type="spellEnd"/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 конкурсы от молодежи, посещающей учреждение молодежной политики.</w:t>
            </w:r>
          </w:p>
        </w:tc>
        <w:tc>
          <w:tcPr>
            <w:tcW w:w="4530" w:type="dxa"/>
          </w:tcPr>
          <w:p w:rsidR="00F76C39" w:rsidRPr="000B4EE1" w:rsidRDefault="00933D22" w:rsidP="00A30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2025 году </w:t>
            </w:r>
            <w:r w:rsidR="00A30613">
              <w:rPr>
                <w:rFonts w:ascii="Times New Roman" w:hAnsi="Times New Roman" w:cs="Times New Roman"/>
                <w:sz w:val="24"/>
                <w:szCs w:val="24"/>
              </w:rPr>
              <w:t>не было.</w:t>
            </w:r>
          </w:p>
        </w:tc>
      </w:tr>
    </w:tbl>
    <w:p w:rsidR="00F76C39" w:rsidRPr="000B4EE1" w:rsidRDefault="00F76C39" w:rsidP="00F76C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C39" w:rsidRPr="000B4EE1" w:rsidRDefault="00F76C39" w:rsidP="00F76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EE1">
        <w:rPr>
          <w:rFonts w:ascii="Times New Roman" w:hAnsi="Times New Roman" w:cs="Times New Roman"/>
          <w:b/>
          <w:sz w:val="24"/>
          <w:szCs w:val="24"/>
        </w:rPr>
        <w:t xml:space="preserve">10. Взаимодействие учреждения молодежной политики с партнерскими организациями в экосистеме молодежной политики, в том числе межведомственное взаимодействие </w:t>
      </w:r>
    </w:p>
    <w:p w:rsidR="00F76C39" w:rsidRPr="000B4EE1" w:rsidRDefault="00F76C39" w:rsidP="00F76C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76C39" w:rsidRPr="000B4EE1" w:rsidTr="007C077B">
        <w:tc>
          <w:tcPr>
            <w:tcW w:w="4672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10.1. Наличие реализуемых продуктов / форматов взаимодействия учреждения молодежной политики с молодежными сообществами.</w:t>
            </w:r>
          </w:p>
        </w:tc>
        <w:tc>
          <w:tcPr>
            <w:tcW w:w="4673" w:type="dxa"/>
          </w:tcPr>
          <w:p w:rsidR="00F76C39" w:rsidRPr="000B4EE1" w:rsidRDefault="00045EE0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Партнеры: </w:t>
            </w:r>
          </w:p>
          <w:p w:rsidR="00045EE0" w:rsidRPr="000B4EE1" w:rsidRDefault="00045EE0" w:rsidP="00045EE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Гатчинский дом реабилитационного проживания </w:t>
            </w:r>
          </w:p>
          <w:p w:rsidR="00045EE0" w:rsidRPr="000B4EE1" w:rsidRDefault="00045EE0" w:rsidP="00045EE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АНО ПИРОИ «В ногу со временем» </w:t>
            </w:r>
          </w:p>
          <w:p w:rsidR="00045EE0" w:rsidRPr="000B4EE1" w:rsidRDefault="00045EE0" w:rsidP="00045EE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НКО «Товарищество художников» </w:t>
            </w:r>
          </w:p>
          <w:p w:rsidR="00045EE0" w:rsidRPr="000B4EE1" w:rsidRDefault="00045EE0" w:rsidP="00045EE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АНО «Наследие» </w:t>
            </w:r>
          </w:p>
          <w:p w:rsidR="00045EE0" w:rsidRPr="000B4EE1" w:rsidRDefault="00045EE0" w:rsidP="00045EE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Благотворительный фонд «Теплый дом» </w:t>
            </w:r>
          </w:p>
          <w:p w:rsidR="00045EE0" w:rsidRPr="000B4EE1" w:rsidRDefault="00045EE0" w:rsidP="00045EE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РОО «Школа Третьего Возраста» </w:t>
            </w:r>
          </w:p>
          <w:p w:rsidR="00045EE0" w:rsidRPr="000B4EE1" w:rsidRDefault="00045EE0" w:rsidP="00045EE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Гатчинский Полумарафон </w:t>
            </w:r>
          </w:p>
          <w:p w:rsidR="00045EE0" w:rsidRPr="000B4EE1" w:rsidRDefault="00045EE0" w:rsidP="00045EE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Центр спасения животных «Альтер-вита» </w:t>
            </w:r>
          </w:p>
          <w:p w:rsidR="00045EE0" w:rsidRPr="000B4EE1" w:rsidRDefault="00045EE0" w:rsidP="00045EE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НКО «Особые ребята» </w:t>
            </w:r>
          </w:p>
          <w:p w:rsidR="00045EE0" w:rsidRPr="000B4EE1" w:rsidRDefault="00045EE0" w:rsidP="00045EE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Приют для животных «Лапушки» </w:t>
            </w:r>
          </w:p>
          <w:p w:rsidR="00F76C39" w:rsidRPr="000B4EE1" w:rsidRDefault="005C5987" w:rsidP="007C077B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движение «Раздельный сбор» </w:t>
            </w:r>
          </w:p>
          <w:p w:rsidR="005C5987" w:rsidRPr="000B4EE1" w:rsidRDefault="005C5987" w:rsidP="005C5987">
            <w:pPr>
              <w:pStyle w:val="2079"/>
              <w:spacing w:before="0" w:beforeAutospacing="0" w:after="0" w:afterAutospacing="0"/>
              <w:jc w:val="both"/>
            </w:pPr>
            <w:r w:rsidRPr="000B4EE1">
              <w:rPr>
                <w:color w:val="000000"/>
              </w:rPr>
              <w:t xml:space="preserve">Заключены соглашения. Участие в качестве жюри на конкурсах, организация площадок в рамках проведения мероприятий. Проведение совместных мероприятий. Поддержка инициатив, совместное участие в </w:t>
            </w:r>
            <w:proofErr w:type="spellStart"/>
            <w:r w:rsidRPr="000B4EE1">
              <w:rPr>
                <w:color w:val="000000"/>
              </w:rPr>
              <w:t>грантовых</w:t>
            </w:r>
            <w:proofErr w:type="spellEnd"/>
            <w:r w:rsidRPr="000B4EE1">
              <w:rPr>
                <w:color w:val="000000"/>
              </w:rPr>
              <w:t xml:space="preserve"> конкурсах.</w:t>
            </w:r>
          </w:p>
        </w:tc>
      </w:tr>
      <w:tr w:rsidR="00F76C39" w:rsidRPr="000B4EE1" w:rsidTr="007C077B">
        <w:tc>
          <w:tcPr>
            <w:tcW w:w="4672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10.2. Наличие реализуемых форматов взаимодействия учреждения молодежной политики с профильными отраслевыми партнерскими организациями.</w:t>
            </w:r>
          </w:p>
        </w:tc>
        <w:tc>
          <w:tcPr>
            <w:tcW w:w="4673" w:type="dxa"/>
          </w:tcPr>
          <w:p w:rsidR="00F76C39" w:rsidRPr="000B4EE1" w:rsidRDefault="005C5987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Центры общественного развития «</w:t>
            </w:r>
            <w:proofErr w:type="spellStart"/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Добро.Центр</w:t>
            </w:r>
            <w:proofErr w:type="spellEnd"/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» в районах Ленинградской области и Санкт-Петербурге. </w:t>
            </w:r>
          </w:p>
          <w:p w:rsidR="005C5987" w:rsidRPr="000B4EE1" w:rsidRDefault="005C5987" w:rsidP="005C5987">
            <w:pPr>
              <w:pStyle w:val="1673"/>
              <w:spacing w:before="0" w:beforeAutospacing="0" w:after="0" w:afterAutospacing="0"/>
              <w:jc w:val="both"/>
            </w:pPr>
            <w:r w:rsidRPr="000B4EE1">
              <w:rPr>
                <w:color w:val="000000"/>
              </w:rPr>
              <w:t>Заключены соглашения. Участие в качестве жюри на конкурсах, организация площадок в рамках проведения мероприятий. Проведение совместных мероприятий.</w:t>
            </w:r>
          </w:p>
        </w:tc>
      </w:tr>
      <w:tr w:rsidR="00F76C39" w:rsidRPr="000B4EE1" w:rsidTr="007C077B">
        <w:tc>
          <w:tcPr>
            <w:tcW w:w="4672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10.3. Наличие реализуемых форматов взаимодействия учреждения молодежной политики с партнерскими организациями иных сфер и отраслей.</w:t>
            </w:r>
          </w:p>
        </w:tc>
        <w:tc>
          <w:tcPr>
            <w:tcW w:w="4673" w:type="dxa"/>
          </w:tcPr>
          <w:p w:rsidR="000863A0" w:rsidRPr="000B4EE1" w:rsidRDefault="00C63E50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На текущее время з</w:t>
            </w:r>
            <w:r w:rsidR="00E7302B" w:rsidRPr="000B4EE1">
              <w:rPr>
                <w:rFonts w:ascii="Times New Roman" w:hAnsi="Times New Roman" w:cs="Times New Roman"/>
                <w:sz w:val="24"/>
                <w:szCs w:val="24"/>
              </w:rPr>
              <w:t>аключены соглашения о совместной деятельности по  организации временной трудовой занятости несовершеннолетних граждан в возрасте от 14 до 18 лет на территории Гатчинского округа:</w:t>
            </w:r>
          </w:p>
          <w:p w:rsidR="00E7302B" w:rsidRPr="000B4EE1" w:rsidRDefault="00E7302B" w:rsidP="00E73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1. МБУ «Управление благоустройства и дорожного хозяйства</w:t>
            </w:r>
            <w:r w:rsidR="00A67715"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 города Гатчины;</w:t>
            </w:r>
          </w:p>
          <w:p w:rsidR="00E7302B" w:rsidRPr="000B4EE1" w:rsidRDefault="00E7302B" w:rsidP="00E73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67715" w:rsidRPr="000B4EE1">
              <w:rPr>
                <w:rFonts w:ascii="Times New Roman" w:hAnsi="Times New Roman" w:cs="Times New Roman"/>
                <w:sz w:val="24"/>
                <w:szCs w:val="24"/>
              </w:rPr>
              <w:t>ООО «Жилищно-коммунальное хозяйство города Гатчины»;</w:t>
            </w:r>
          </w:p>
          <w:p w:rsidR="00A67715" w:rsidRPr="000B4EE1" w:rsidRDefault="00A67715" w:rsidP="00E73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МКУ «Централизованная библиотечная система Гатчинского Муниципального округа»;</w:t>
            </w:r>
          </w:p>
          <w:p w:rsidR="00A67715" w:rsidRPr="000B4EE1" w:rsidRDefault="00A67715" w:rsidP="00E73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4. МБ</w:t>
            </w:r>
            <w:r w:rsidR="00E7302B"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E7302B" w:rsidRPr="000B4EE1">
              <w:rPr>
                <w:rFonts w:ascii="Times New Roman" w:hAnsi="Times New Roman" w:cs="Times New Roman"/>
                <w:sz w:val="24"/>
                <w:szCs w:val="24"/>
              </w:rPr>
              <w:t>Пудомягский</w:t>
            </w:r>
            <w:proofErr w:type="spellEnd"/>
            <w:r w:rsidR="00E7302B" w:rsidRPr="000B4EE1">
              <w:rPr>
                <w:rFonts w:ascii="Times New Roman" w:hAnsi="Times New Roman" w:cs="Times New Roman"/>
                <w:sz w:val="24"/>
                <w:szCs w:val="24"/>
              </w:rPr>
              <w:t xml:space="preserve"> центр благоустройства»</w:t>
            </w: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7715" w:rsidRPr="000B4EE1" w:rsidRDefault="00A67715" w:rsidP="00E73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t>5. Рождественское территориальное управление администрации муниципального образования Гатчинский  муниципальный округ.</w:t>
            </w:r>
          </w:p>
          <w:p w:rsidR="00F76C39" w:rsidRPr="000B4EE1" w:rsidRDefault="00C63E50" w:rsidP="00933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В настоящее время ведётся работа по расширению перечня партнёров — прорабатывается взаимодействие с другими организациями Гатчинского муниципального округа.</w:t>
            </w:r>
          </w:p>
        </w:tc>
      </w:tr>
      <w:tr w:rsidR="00F76C39" w:rsidRPr="000B4EE1" w:rsidTr="007C077B">
        <w:tc>
          <w:tcPr>
            <w:tcW w:w="4672" w:type="dxa"/>
          </w:tcPr>
          <w:p w:rsidR="00F76C39" w:rsidRPr="000B4EE1" w:rsidRDefault="00F76C39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10.4. Наличие реализуемых форматов взаимодействия учреждения молодежной политики с коммерческими организациями.</w:t>
            </w:r>
          </w:p>
        </w:tc>
        <w:tc>
          <w:tcPr>
            <w:tcW w:w="4673" w:type="dxa"/>
          </w:tcPr>
          <w:p w:rsidR="00F76C39" w:rsidRPr="000B4EE1" w:rsidRDefault="00933D22" w:rsidP="007C0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«Галактика» и «Мясной Дом Ивановых» являются постоянными спонсорами мероприятий, проводимых МБУ ГМО «МЦ»</w:t>
            </w:r>
          </w:p>
        </w:tc>
      </w:tr>
    </w:tbl>
    <w:p w:rsidR="00F76C39" w:rsidRPr="000B4EE1" w:rsidRDefault="00F76C39" w:rsidP="006B47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76C39" w:rsidRPr="000B4EE1" w:rsidRDefault="00F76C39" w:rsidP="00F76C3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6C39" w:rsidRPr="000B4EE1" w:rsidRDefault="00F76C39" w:rsidP="00F76C3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EE1">
        <w:rPr>
          <w:rFonts w:ascii="Times New Roman" w:hAnsi="Times New Roman" w:cs="Times New Roman"/>
          <w:b/>
          <w:sz w:val="24"/>
          <w:szCs w:val="24"/>
        </w:rPr>
        <w:t>Управленческие решения и адресные рекомендации</w:t>
      </w:r>
    </w:p>
    <w:p w:rsidR="00F76C39" w:rsidRPr="000B4EE1" w:rsidRDefault="00F76C39" w:rsidP="00F76C3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76C39" w:rsidRPr="000B4EE1" w:rsidTr="007C077B">
        <w:tc>
          <w:tcPr>
            <w:tcW w:w="9345" w:type="dxa"/>
          </w:tcPr>
          <w:p w:rsidR="00F76C39" w:rsidRPr="000B4EE1" w:rsidRDefault="005C5987" w:rsidP="00933D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EE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В 2024–2026 годах руководством МБУ ГМО «Молодежный центр» принят ряд ключевых управленческих решений: осуществлена структурная реорганизация с преобразованием Гатчинского Дворца молодежи в Молодежный центр окружного уровня с расширением штата и введением ставок специалистов по работе с молодежью на каждой территории; создан единый Молодежный совет при главе администрации округа вместо упраздненных советов поселений; заключены муниципальные контракты на сопровождение творческих проектов («</w:t>
            </w:r>
            <w:proofErr w:type="spellStart"/>
            <w:r w:rsidRPr="000B4EE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Квартирник</w:t>
            </w:r>
            <w:proofErr w:type="spellEnd"/>
            <w:r w:rsidRPr="000B4EE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», «Традиции живы», «Веселые старты») на сумму 210 тыс. рублей. В качестве адресных рекомендаций для дальнейшего развития можно предложить: закрепить в локальных актах учреждения институт наставничества для работы с подростками группы риска; разработать и утвердить стратегию развития с конкретными KPI; формализовать оказание услуг </w:t>
            </w:r>
            <w:proofErr w:type="spellStart"/>
            <w:r w:rsidRPr="000B4EE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коворкинга</w:t>
            </w:r>
            <w:proofErr w:type="spellEnd"/>
            <w:r w:rsidRPr="000B4EE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и переговорных комнат для молодежного предпринимательства; обеспечить полный цикл информационного освещения деятельности в соответств</w:t>
            </w:r>
            <w:r w:rsidR="00A3061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ии с требованиями </w:t>
            </w:r>
            <w:proofErr w:type="spellStart"/>
            <w:r w:rsidR="00A3061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грантодателей</w:t>
            </w:r>
            <w:proofErr w:type="spellEnd"/>
            <w:r w:rsidR="00A3061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, повысить активность участия в </w:t>
            </w:r>
            <w:proofErr w:type="spellStart"/>
            <w:r w:rsidR="00A3061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грантовых</w:t>
            </w:r>
            <w:proofErr w:type="spellEnd"/>
            <w:r w:rsidR="00A3061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конкурсах для физических лиц, а также участия в </w:t>
            </w:r>
            <w:proofErr w:type="spellStart"/>
            <w:r w:rsidR="00A3061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грантовых</w:t>
            </w:r>
            <w:proofErr w:type="spellEnd"/>
            <w:r w:rsidR="00A3061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конкурсах в соавторстве с местными НКО. </w:t>
            </w:r>
            <w:bookmarkStart w:id="0" w:name="_GoBack"/>
            <w:bookmarkEnd w:id="0"/>
          </w:p>
        </w:tc>
      </w:tr>
    </w:tbl>
    <w:p w:rsidR="00640E3F" w:rsidRPr="000B4EE1" w:rsidRDefault="00A30613">
      <w:pPr>
        <w:rPr>
          <w:rFonts w:ascii="Times New Roman" w:hAnsi="Times New Roman" w:cs="Times New Roman"/>
          <w:sz w:val="24"/>
          <w:szCs w:val="24"/>
        </w:rPr>
      </w:pPr>
    </w:p>
    <w:sectPr w:rsidR="00640E3F" w:rsidRPr="000B4EE1" w:rsidSect="00024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11AD1"/>
    <w:multiLevelType w:val="hybridMultilevel"/>
    <w:tmpl w:val="B4582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0694A"/>
    <w:multiLevelType w:val="hybridMultilevel"/>
    <w:tmpl w:val="33C6C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B3092"/>
    <w:multiLevelType w:val="multilevel"/>
    <w:tmpl w:val="344A4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2829D4"/>
    <w:multiLevelType w:val="multilevel"/>
    <w:tmpl w:val="C8C60E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353C7159"/>
    <w:multiLevelType w:val="multilevel"/>
    <w:tmpl w:val="C8C60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E47B53"/>
    <w:multiLevelType w:val="multilevel"/>
    <w:tmpl w:val="C740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E14FE2"/>
    <w:multiLevelType w:val="hybridMultilevel"/>
    <w:tmpl w:val="8834B2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C39"/>
    <w:rsid w:val="0002432B"/>
    <w:rsid w:val="00045EE0"/>
    <w:rsid w:val="000863A0"/>
    <w:rsid w:val="000B4EE1"/>
    <w:rsid w:val="00586806"/>
    <w:rsid w:val="005C5987"/>
    <w:rsid w:val="00666EFE"/>
    <w:rsid w:val="00672205"/>
    <w:rsid w:val="006B47FB"/>
    <w:rsid w:val="007379C4"/>
    <w:rsid w:val="00933D22"/>
    <w:rsid w:val="00A30613"/>
    <w:rsid w:val="00A64EC3"/>
    <w:rsid w:val="00A67715"/>
    <w:rsid w:val="00B15DBF"/>
    <w:rsid w:val="00B77ED4"/>
    <w:rsid w:val="00B85BBF"/>
    <w:rsid w:val="00B93390"/>
    <w:rsid w:val="00BC353F"/>
    <w:rsid w:val="00BD39CA"/>
    <w:rsid w:val="00C0526E"/>
    <w:rsid w:val="00C63E50"/>
    <w:rsid w:val="00C92897"/>
    <w:rsid w:val="00D77CB5"/>
    <w:rsid w:val="00E7302B"/>
    <w:rsid w:val="00F7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EE04C"/>
  <w15:docId w15:val="{21BB2DF9-D655-49A1-AB14-4E277E596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C39"/>
  </w:style>
  <w:style w:type="paragraph" w:styleId="4">
    <w:name w:val="heading 4"/>
    <w:basedOn w:val="a"/>
    <w:link w:val="40"/>
    <w:uiPriority w:val="9"/>
    <w:qFormat/>
    <w:rsid w:val="00D77C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C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F76C39"/>
    <w:rPr>
      <w:color w:val="0563C1" w:themeColor="hyperlink"/>
      <w:u w:val="single"/>
    </w:rPr>
  </w:style>
  <w:style w:type="paragraph" w:customStyle="1" w:styleId="ds-markdown-paragraph">
    <w:name w:val="ds-markdown-paragraph"/>
    <w:basedOn w:val="a"/>
    <w:rsid w:val="00B9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3390"/>
    <w:rPr>
      <w:b/>
      <w:bCs/>
    </w:rPr>
  </w:style>
  <w:style w:type="paragraph" w:styleId="a6">
    <w:name w:val="List Paragraph"/>
    <w:basedOn w:val="a"/>
    <w:uiPriority w:val="34"/>
    <w:qFormat/>
    <w:rsid w:val="00B93390"/>
    <w:pPr>
      <w:ind w:left="720"/>
      <w:contextualSpacing/>
    </w:pPr>
  </w:style>
  <w:style w:type="character" w:customStyle="1" w:styleId="docdata">
    <w:name w:val="docdata"/>
    <w:aliases w:val="docy,v5,1301,bqiaagaaeyqcaaagiaiaaan8baaabyoeaaaaaaaaaaaaaaaaaaaaaaaaaaaaaaaaaaaaaaaaaaaaaaaaaaaaaaaaaaaaaaaaaaaaaaaaaaaaaaaaaaaaaaaaaaaaaaaaaaaaaaaaaaaaaaaaaaaaaaaaaaaaaaaaaaaaaaaaaaaaaaaaaaaaaaaaaaaaaaaaaaaaaaaaaaaaaaaaaaaaaaaaaaaaaaaaaaaaaaaa"/>
    <w:basedOn w:val="a0"/>
    <w:rsid w:val="00666EFE"/>
  </w:style>
  <w:style w:type="paragraph" w:customStyle="1" w:styleId="3901">
    <w:name w:val="3901"/>
    <w:aliases w:val="bqiaagaaeyqcaaagiaiaaaokdgaabbioaaaaaaaaaaaaaaaaaaaaaaaaaaaaaaaaaaaaaaaaaaaaaaaaaaaaaaaaaaaaaaaaaaaaaaaaaaaaaaaaaaaaaaaaaaaaaaaaaaaaaaaaaaaaaaaaaaaaaaaaaaaaaaaaaaaaaaaaaaaaaaaaaaaaaaaaaaaaaaaaaaaaaaaaaaaaaaaaaaaaaaaaaaaaaaaaaaaaaaaa"/>
    <w:basedOn w:val="a"/>
    <w:rsid w:val="00666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666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35">
    <w:name w:val="2335"/>
    <w:aliases w:val="bqiaagaaeyqcaaagiaiaaaogcaaabzqiaaaaaaaaaaaaaaaaaaaaaaaaaaaaaaaaaaaaaaaaaaaaaaaaaaaaaaaaaaaaaaaaaaaaaaaaaaaaaaaaaaaaaaaaaaaaaaaaaaaaaaaaaaaaaaaaaaaaaaaaaaaaaaaaaaaaaaaaaaaaaaaaaaaaaaaaaaaaaaaaaaaaaaaaaaaaaaaaaaaaaaaaaaaaaaaaaaaaaaaa"/>
    <w:basedOn w:val="a"/>
    <w:rsid w:val="00045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79">
    <w:name w:val="2079"/>
    <w:aliases w:val="bqiaagaaeyqcaaagiaiaaaogbwaabzqhaaaaaaaaaaaaaaaaaaaaaaaaaaaaaaaaaaaaaaaaaaaaaaaaaaaaaaaaaaaaaaaaaaaaaaaaaaaaaaaaaaaaaaaaaaaaaaaaaaaaaaaaaaaaaaaaaaaaaaaaaaaaaaaaaaaaaaaaaaaaaaaaaaaaaaaaaaaaaaaaaaaaaaaaaaaaaaaaaaaaaaaaaaaaaaaaaaaaaaaa"/>
    <w:basedOn w:val="a"/>
    <w:rsid w:val="005C5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73">
    <w:name w:val="1673"/>
    <w:aliases w:val="bqiaagaaeyqcaaagiaiaaapwbqaabf4faaaaaaaaaaaaaaaaaaaaaaaaaaaaaaaaaaaaaaaaaaaaaaaaaaaaaaaaaaaaaaaaaaaaaaaaaaaaaaaaaaaaaaaaaaaaaaaaaaaaaaaaaaaaaaaaaaaaaaaaaaaaaaaaaaaaaaaaaaaaaaaaaaaaaaaaaaaaaaaaaaaaaaaaaaaaaaaaaaaaaaaaaaaaaaaaaaaaaaaa"/>
    <w:basedOn w:val="a"/>
    <w:rsid w:val="005C5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463">
    <w:name w:val="8463"/>
    <w:aliases w:val="bqiaagaaeyqcaaagiaiaaaodiaaabasgaaaaaaaaaaaaaaaaaaaaaaaaaaaaaaaaaaaaaaaaaaaaaaaaaaaaaaaaaaaaaaaaaaaaaaaaaaaaaaaaaaaaaaaaaaaaaaaaaaaaaaaaaaaaaaaaaaaaaaaaaaaaaaaaaaaaaaaaaaaaaaaaaaaaaaaaaaaaaaaaaaaaaaaaaaaaaaaaaaaaaaaaaaaaaaaaaaaaaaaa"/>
    <w:basedOn w:val="a"/>
    <w:rsid w:val="00586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77C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271">
    <w:name w:val="3271"/>
    <w:aliases w:val="bqiaagaaeyqcaaagiaiaaapfcwaabdmlaaaaaaaaaaaaaaaaaaaaaaaaaaaaaaaaaaaaaaaaaaaaaaaaaaaaaaaaaaaaaaaaaaaaaaaaaaaaaaaaaaaaaaaaaaaaaaaaaaaaaaaaaaaaaaaaaaaaaaaaaaaaaaaaaaaaaaaaaaaaaaaaaaaaaaaaaaaaaaaaaaaaaaaaaaaaaaaaaaaaaaaaaaaaaaaaaaaaaaaa"/>
    <w:basedOn w:val="a"/>
    <w:rsid w:val="006B4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u_gd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mu_gdm" TargetMode="External"/><Relationship Id="rId12" Type="http://schemas.openxmlformats.org/officeDocument/2006/relationships/hyperlink" Target="https://mbugd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bugdm.ru/" TargetMode="External"/><Relationship Id="rId11" Type="http://schemas.openxmlformats.org/officeDocument/2006/relationships/hyperlink" Target="https://max.ru/id4705019625_gos" TargetMode="External"/><Relationship Id="rId5" Type="http://schemas.openxmlformats.org/officeDocument/2006/relationships/hyperlink" Target="mailto:molcentr@gmolo.ru" TargetMode="External"/><Relationship Id="rId10" Type="http://schemas.openxmlformats.org/officeDocument/2006/relationships/hyperlink" Target="https://m.vk.com/mu_g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%3A%2F%2Fmbugdm.ru%2F&amp;utf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3062</Words>
  <Characters>17459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2026-04-20T14:18:00Z</dcterms:created>
  <dcterms:modified xsi:type="dcterms:W3CDTF">2026-04-20T14:18:00Z</dcterms:modified>
</cp:coreProperties>
</file>